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D54" w:rsidRDefault="00BE5D54" w:rsidP="00BE5D54">
      <w:pPr>
        <w:spacing w:after="0" w:line="480" w:lineRule="auto"/>
        <w:rPr>
          <w:rFonts w:ascii="Times New Roman" w:hAnsi="Times New Roman" w:cs="Times New Roman"/>
          <w:sz w:val="32"/>
          <w:szCs w:val="32"/>
        </w:rPr>
      </w:pPr>
      <w:r>
        <w:rPr>
          <w:noProof/>
          <w:lang w:eastAsia="fr-FR"/>
        </w:rPr>
        <w:drawing>
          <wp:inline distT="0" distB="0" distL="0" distR="0" wp14:anchorId="7F33DC37" wp14:editId="039430C8">
            <wp:extent cx="2371725" cy="1156335"/>
            <wp:effectExtent l="0" t="0" r="0" b="0"/>
            <wp:docPr id="1" name="Image 2" descr="http://polynesie-francaise.pref.mi/images/Documents/DRHME/BME/Charte/Logotype-HC987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http://polynesie-francaise.pref.mi/images/Documents/DRHME/BME/Charte/Logotype-HC987_2020.jpg"/>
                    <pic:cNvPicPr>
                      <a:picLocks noChangeAspect="1" noChangeArrowheads="1"/>
                    </pic:cNvPicPr>
                  </pic:nvPicPr>
                  <pic:blipFill>
                    <a:blip r:embed="rId5"/>
                    <a:stretch>
                      <a:fillRect/>
                    </a:stretch>
                  </pic:blipFill>
                  <pic:spPr bwMode="auto">
                    <a:xfrm>
                      <a:off x="0" y="0"/>
                      <a:ext cx="2371725" cy="1156335"/>
                    </a:xfrm>
                    <a:prstGeom prst="rect">
                      <a:avLst/>
                    </a:prstGeom>
                  </pic:spPr>
                </pic:pic>
              </a:graphicData>
            </a:graphic>
          </wp:inline>
        </w:drawing>
      </w:r>
    </w:p>
    <w:p w:rsidR="00BE5D54" w:rsidRDefault="00BE5D54" w:rsidP="00BE5D54">
      <w:pPr>
        <w:spacing w:after="0" w:line="480" w:lineRule="auto"/>
        <w:rPr>
          <w:rFonts w:ascii="Times New Roman" w:hAnsi="Times New Roman" w:cs="Times New Roman"/>
          <w:sz w:val="32"/>
          <w:szCs w:val="32"/>
        </w:rPr>
      </w:pPr>
    </w:p>
    <w:p w:rsidR="00BE5D54" w:rsidRDefault="00BE5D54" w:rsidP="00BE5D54">
      <w:pPr>
        <w:spacing w:after="0" w:line="480" w:lineRule="auto"/>
        <w:rPr>
          <w:rFonts w:ascii="Times New Roman" w:hAnsi="Times New Roman" w:cs="Times New Roman"/>
          <w:sz w:val="32"/>
          <w:szCs w:val="32"/>
        </w:rPr>
      </w:pPr>
      <w:r>
        <w:rPr>
          <w:rFonts w:ascii="Times New Roman" w:hAnsi="Times New Roman" w:cs="Times New Roman"/>
          <w:sz w:val="32"/>
          <w:szCs w:val="32"/>
        </w:rPr>
        <w:t>Mesdames, Messieurs,</w:t>
      </w:r>
    </w:p>
    <w:p w:rsidR="00BE5D54" w:rsidRDefault="00BE5D54" w:rsidP="00BE5D54">
      <w:pPr>
        <w:spacing w:after="0" w:line="480" w:lineRule="auto"/>
        <w:rPr>
          <w:rFonts w:ascii="Times New Roman" w:hAnsi="Times New Roman" w:cs="Times New Roman"/>
          <w:sz w:val="32"/>
          <w:szCs w:val="32"/>
        </w:rPr>
      </w:pPr>
      <w:r>
        <w:rPr>
          <w:rFonts w:ascii="Times New Roman" w:hAnsi="Times New Roman" w:cs="Times New Roman"/>
          <w:i/>
          <w:sz w:val="32"/>
          <w:szCs w:val="32"/>
        </w:rPr>
        <w:t>Très</w:t>
      </w:r>
      <w:r>
        <w:rPr>
          <w:rFonts w:ascii="Times New Roman" w:hAnsi="Times New Roman" w:cs="Times New Roman"/>
          <w:sz w:val="32"/>
          <w:szCs w:val="32"/>
        </w:rPr>
        <w:t xml:space="preserve"> </w:t>
      </w:r>
      <w:r>
        <w:rPr>
          <w:rFonts w:ascii="Times New Roman" w:hAnsi="Times New Roman" w:cs="Times New Roman"/>
          <w:i/>
          <w:sz w:val="32"/>
          <w:szCs w:val="32"/>
        </w:rPr>
        <w:t>chers polynésiens</w:t>
      </w:r>
      <w:r>
        <w:rPr>
          <w:rFonts w:ascii="Times New Roman" w:hAnsi="Times New Roman" w:cs="Times New Roman"/>
          <w:sz w:val="32"/>
          <w:szCs w:val="32"/>
        </w:rPr>
        <w:t>,</w:t>
      </w:r>
    </w:p>
    <w:p w:rsidR="00BE5D54" w:rsidRDefault="00BE5D54" w:rsidP="00BE5D54">
      <w:pPr>
        <w:spacing w:after="0" w:line="480" w:lineRule="auto"/>
        <w:jc w:val="both"/>
        <w:rPr>
          <w:rFonts w:ascii="Times New Roman" w:hAnsi="Times New Roman" w:cs="Times New Roman"/>
          <w:bCs/>
          <w:sz w:val="32"/>
          <w:szCs w:val="32"/>
        </w:rPr>
      </w:pPr>
      <w:bookmarkStart w:id="0" w:name="_GoBack"/>
      <w:bookmarkEnd w:id="0"/>
    </w:p>
    <w:p w:rsidR="00BE5D54" w:rsidRDefault="00BE5D54" w:rsidP="00BE5D54">
      <w:pPr>
        <w:spacing w:after="0" w:line="480" w:lineRule="auto"/>
        <w:jc w:val="both"/>
        <w:rPr>
          <w:rFonts w:ascii="Times New Roman" w:hAnsi="Times New Roman" w:cs="Times New Roman"/>
          <w:bCs/>
          <w:sz w:val="32"/>
          <w:szCs w:val="32"/>
        </w:rPr>
      </w:pPr>
      <w:r>
        <w:rPr>
          <w:rFonts w:ascii="Times New Roman" w:hAnsi="Times New Roman" w:cs="Times New Roman"/>
          <w:bCs/>
          <w:sz w:val="32"/>
          <w:szCs w:val="32"/>
        </w:rPr>
        <w:t xml:space="preserve">Nous revenons aujourd’hui vers vous, avec le Président, comme nous le faisons à chaque fois que la situation le nécessite. </w:t>
      </w:r>
    </w:p>
    <w:p w:rsidR="00BE5D54" w:rsidRPr="0018682C" w:rsidRDefault="00BE5D54" w:rsidP="00BE5D54">
      <w:pPr>
        <w:spacing w:after="0" w:line="480" w:lineRule="auto"/>
        <w:jc w:val="both"/>
        <w:rPr>
          <w:rFonts w:ascii="Times New Roman" w:hAnsi="Times New Roman" w:cs="Times New Roman"/>
          <w:bCs/>
          <w:color w:val="000000" w:themeColor="text1"/>
          <w:sz w:val="32"/>
          <w:szCs w:val="32"/>
        </w:rPr>
      </w:pPr>
      <w:r w:rsidRPr="0018682C">
        <w:rPr>
          <w:rFonts w:ascii="Times New Roman" w:hAnsi="Times New Roman" w:cs="Times New Roman"/>
          <w:b/>
          <w:bCs/>
          <w:color w:val="000000" w:themeColor="text1"/>
          <w:sz w:val="32"/>
          <w:szCs w:val="32"/>
        </w:rPr>
        <w:t>Le constat est clair : nous assistons à une propagation du virus en Polynésie française dans un contexte de rebond mondial de l’épidémie</w:t>
      </w:r>
      <w:r w:rsidRPr="0018682C">
        <w:rPr>
          <w:rFonts w:ascii="Times New Roman" w:hAnsi="Times New Roman" w:cs="Times New Roman"/>
          <w:bCs/>
          <w:color w:val="000000" w:themeColor="text1"/>
          <w:sz w:val="32"/>
          <w:szCs w:val="32"/>
        </w:rPr>
        <w:t>. Dans l’hexagone 4 500 nouveaux cas entre samedi et dimanche. A la Réunion, la barre des 1 000 cas a été franchie. 325 nouveaux cas en Guadeloupe la semaine dernière.</w:t>
      </w:r>
    </w:p>
    <w:p w:rsidR="00BE5D54" w:rsidRDefault="00BE5D54" w:rsidP="00BE5D54">
      <w:pPr>
        <w:spacing w:after="0" w:line="480" w:lineRule="auto"/>
        <w:jc w:val="both"/>
        <w:rPr>
          <w:rFonts w:ascii="Times New Roman" w:hAnsi="Times New Roman" w:cs="Times New Roman"/>
          <w:b/>
          <w:bCs/>
          <w:sz w:val="32"/>
          <w:szCs w:val="32"/>
        </w:rPr>
      </w:pPr>
      <w:r w:rsidRPr="0018682C">
        <w:rPr>
          <w:rFonts w:ascii="Times New Roman" w:hAnsi="Times New Roman" w:cs="Times New Roman"/>
          <w:bCs/>
          <w:color w:val="000000" w:themeColor="text1"/>
          <w:sz w:val="32"/>
          <w:szCs w:val="32"/>
        </w:rPr>
        <w:t>Nous pouvons constater que la situation se dégrade sur l’ensemble des territoires de la République et pas spécifiquement en Polynésie.</w:t>
      </w:r>
    </w:p>
    <w:p w:rsidR="00BE5D54" w:rsidRDefault="00BE5D54" w:rsidP="00BE5D54">
      <w:pPr>
        <w:spacing w:after="0" w:line="480" w:lineRule="auto"/>
        <w:jc w:val="both"/>
        <w:rPr>
          <w:rFonts w:ascii="Times New Roman" w:hAnsi="Times New Roman" w:cs="Times New Roman"/>
          <w:b/>
          <w:bCs/>
          <w:sz w:val="32"/>
          <w:szCs w:val="32"/>
          <w:u w:val="single"/>
        </w:rPr>
      </w:pPr>
      <w:r>
        <w:rPr>
          <w:rFonts w:ascii="Times New Roman" w:hAnsi="Times New Roman" w:cs="Times New Roman"/>
          <w:b/>
          <w:bCs/>
          <w:sz w:val="32"/>
          <w:szCs w:val="32"/>
        </w:rPr>
        <w:t>Je voudrais vous réaffirmer aujourd’hui notre volonté sans faille de transparence envers vous</w:t>
      </w:r>
      <w:r>
        <w:rPr>
          <w:rFonts w:ascii="Times New Roman" w:hAnsi="Times New Roman" w:cs="Times New Roman"/>
          <w:sz w:val="32"/>
          <w:szCs w:val="32"/>
        </w:rPr>
        <w:t xml:space="preserve">. Le meilleur moyen de protéger notre </w:t>
      </w:r>
      <w:proofErr w:type="spellStart"/>
      <w:r>
        <w:rPr>
          <w:rFonts w:ascii="Times New Roman" w:hAnsi="Times New Roman" w:cs="Times New Roman"/>
          <w:i/>
          <w:iCs/>
          <w:sz w:val="32"/>
          <w:szCs w:val="32"/>
        </w:rPr>
        <w:t>fenua</w:t>
      </w:r>
      <w:proofErr w:type="spellEnd"/>
      <w:r>
        <w:rPr>
          <w:rFonts w:ascii="Times New Roman" w:hAnsi="Times New Roman" w:cs="Times New Roman"/>
          <w:sz w:val="32"/>
          <w:szCs w:val="32"/>
        </w:rPr>
        <w:t xml:space="preserve"> c’est justement la confiance et l’adhésion de tous aux mesures </w:t>
      </w:r>
      <w:r>
        <w:rPr>
          <w:rFonts w:ascii="Times New Roman" w:hAnsi="Times New Roman" w:cs="Times New Roman"/>
          <w:sz w:val="32"/>
          <w:szCs w:val="32"/>
        </w:rPr>
        <w:lastRenderedPageBreak/>
        <w:t>que nous prenons, qui n’ont qu’un seul objectif : notre protection collective. Pour cela, toutes les informations dont nous disposons vous sont transmises régulièrement et en toute transparence dès qu’elles sont validées par les services de santé, soyez-en certains.</w:t>
      </w:r>
    </w:p>
    <w:p w:rsidR="00BE5D54" w:rsidRDefault="00BE5D54" w:rsidP="00BE5D54">
      <w:pPr>
        <w:spacing w:after="0" w:line="480" w:lineRule="auto"/>
        <w:jc w:val="both"/>
      </w:pPr>
      <w:r w:rsidRPr="0006782B">
        <w:rPr>
          <w:rFonts w:ascii="Times New Roman" w:hAnsi="Times New Roman" w:cs="Times New Roman"/>
          <w:b/>
          <w:bCs/>
          <w:sz w:val="32"/>
          <w:szCs w:val="32"/>
        </w:rPr>
        <w:t>Je souhaite également affirmer à nouveau que la protection sanitaire de la population est un impératif</w:t>
      </w:r>
      <w:r>
        <w:rPr>
          <w:rFonts w:ascii="Times New Roman" w:hAnsi="Times New Roman" w:cs="Times New Roman"/>
          <w:sz w:val="32"/>
          <w:szCs w:val="32"/>
        </w:rPr>
        <w:t xml:space="preserve">. Mais nous devons dans le même temps assumer la nécessité de reprendre une vie économique ouverte sur l’extérieur. Il en va de la sauvegarde de milliers d’emplois et plus généralement de la stabilité de la vie économique et sociale de notre territoire. Il est indispensable d’éviter une crise économique et sociale majeure. Celle-ci serait insurmontable dans les mois et années à venir si nous nous contentions de vivre sur nous-mêmes, coupés du monde extérieur. </w:t>
      </w:r>
    </w:p>
    <w:p w:rsidR="00BE5D54" w:rsidRDefault="00BE5D54" w:rsidP="00BE5D54">
      <w:pPr>
        <w:spacing w:after="0" w:line="480" w:lineRule="auto"/>
        <w:jc w:val="both"/>
      </w:pPr>
      <w:r>
        <w:rPr>
          <w:rFonts w:ascii="Times New Roman" w:hAnsi="Times New Roman" w:cs="Times New Roman"/>
          <w:sz w:val="32"/>
          <w:szCs w:val="32"/>
        </w:rPr>
        <w:t xml:space="preserve">La décision d’ouverture de nos frontières a donc été prise pour permettre à la vie des polynésiens de reprendre son cours, pour protéger les emplois et faire face aux conséquences économiques de la crise sanitaire.  </w:t>
      </w:r>
      <w:r>
        <w:rPr>
          <w:rFonts w:ascii="Times New Roman" w:hAnsi="Times New Roman" w:cs="Times New Roman"/>
          <w:b/>
          <w:bCs/>
          <w:sz w:val="32"/>
          <w:szCs w:val="32"/>
        </w:rPr>
        <w:t>C’est un choix que nous assumons car le renfermement de la Polynésie sur elle-même n’était pas une solution viable sur le long terme</w:t>
      </w:r>
      <w:r>
        <w:rPr>
          <w:rFonts w:ascii="Times New Roman" w:hAnsi="Times New Roman" w:cs="Times New Roman"/>
          <w:sz w:val="32"/>
          <w:szCs w:val="32"/>
        </w:rPr>
        <w:t xml:space="preserve">. </w:t>
      </w:r>
    </w:p>
    <w:p w:rsidR="00BE5D54" w:rsidRDefault="00BE5D54" w:rsidP="00BE5D54">
      <w:pPr>
        <w:spacing w:after="0" w:line="480" w:lineRule="auto"/>
        <w:jc w:val="both"/>
        <w:rPr>
          <w:rFonts w:ascii="Times New Roman" w:hAnsi="Times New Roman" w:cs="Times New Roman"/>
          <w:sz w:val="32"/>
          <w:szCs w:val="32"/>
        </w:rPr>
      </w:pPr>
    </w:p>
    <w:p w:rsidR="00BE5D54" w:rsidRDefault="00BE5D54" w:rsidP="00BE5D54">
      <w:pPr>
        <w:spacing w:after="0" w:line="480" w:lineRule="auto"/>
        <w:jc w:val="both"/>
      </w:pPr>
      <w:r>
        <w:rPr>
          <w:rFonts w:ascii="Times New Roman" w:hAnsi="Times New Roman" w:cs="Times New Roman"/>
          <w:sz w:val="32"/>
          <w:szCs w:val="32"/>
        </w:rPr>
        <w:t xml:space="preserve">Cette réouverture s’est faite avec un maximum de précautions. </w:t>
      </w:r>
      <w:r>
        <w:rPr>
          <w:rFonts w:ascii="Times New Roman" w:hAnsi="Times New Roman" w:cs="Times New Roman"/>
          <w:b/>
          <w:bCs/>
          <w:sz w:val="32"/>
          <w:szCs w:val="32"/>
        </w:rPr>
        <w:t>Un dispositif de contrôle à l’entrée sur le territoire a été mis en place</w:t>
      </w:r>
      <w:r>
        <w:rPr>
          <w:rFonts w:ascii="Times New Roman" w:hAnsi="Times New Roman" w:cs="Times New Roman"/>
          <w:sz w:val="32"/>
          <w:szCs w:val="32"/>
        </w:rPr>
        <w:t xml:space="preserve">. Ce dispositif, qui repose sur une série de barrières successives, est sans doute l’un des plus complet au monde. Comme vous le savez, il n’est en effet pas possible de se rendre en Polynésie sans avoir réalisé un test RT-PCR, qui est l’un des plus fiables, 3 jours avant l’embarquement, suivi d’un </w:t>
      </w:r>
      <w:proofErr w:type="spellStart"/>
      <w:r>
        <w:rPr>
          <w:rFonts w:ascii="Times New Roman" w:hAnsi="Times New Roman" w:cs="Times New Roman"/>
          <w:sz w:val="32"/>
          <w:szCs w:val="32"/>
        </w:rPr>
        <w:t>auto-test</w:t>
      </w:r>
      <w:proofErr w:type="spellEnd"/>
      <w:r>
        <w:rPr>
          <w:rFonts w:ascii="Times New Roman" w:hAnsi="Times New Roman" w:cs="Times New Roman"/>
          <w:sz w:val="32"/>
          <w:szCs w:val="32"/>
        </w:rPr>
        <w:t xml:space="preserve"> 4 jours après l’entrée sur le territoire. En outre, l’ETIS permet de tracer tous les nouveaux entrants.</w:t>
      </w:r>
    </w:p>
    <w:p w:rsidR="00BE5D54" w:rsidRDefault="00BE5D54" w:rsidP="00BE5D54">
      <w:pPr>
        <w:spacing w:after="0" w:line="480" w:lineRule="auto"/>
        <w:jc w:val="both"/>
        <w:rPr>
          <w:rFonts w:ascii="Times New Roman" w:hAnsi="Times New Roman" w:cs="Times New Roman"/>
          <w:b/>
          <w:bCs/>
          <w:sz w:val="32"/>
          <w:szCs w:val="32"/>
          <w:u w:val="single"/>
        </w:rPr>
      </w:pPr>
      <w:r>
        <w:rPr>
          <w:rFonts w:ascii="Times New Roman" w:hAnsi="Times New Roman" w:cs="Times New Roman"/>
          <w:b/>
          <w:bCs/>
          <w:sz w:val="32"/>
          <w:szCs w:val="32"/>
        </w:rPr>
        <w:t>Aujourd’hui, nous constatons que ce dispositif fonctionne</w:t>
      </w:r>
      <w:r>
        <w:rPr>
          <w:rFonts w:ascii="Times New Roman" w:hAnsi="Times New Roman" w:cs="Times New Roman"/>
          <w:sz w:val="32"/>
          <w:szCs w:val="32"/>
        </w:rPr>
        <w:t xml:space="preserve"> : près de 12 000 personnes ont été testées depuis le 15 juillet. Seuls 16 cas importés ont été détectés dont </w:t>
      </w:r>
      <w:r w:rsidRPr="006F53FE">
        <w:rPr>
          <w:rFonts w:ascii="Times New Roman" w:hAnsi="Times New Roman" w:cs="Times New Roman"/>
          <w:sz w:val="32"/>
          <w:szCs w:val="32"/>
        </w:rPr>
        <w:t>11</w:t>
      </w:r>
      <w:r>
        <w:rPr>
          <w:rFonts w:ascii="Times New Roman" w:hAnsi="Times New Roman" w:cs="Times New Roman"/>
          <w:sz w:val="32"/>
          <w:szCs w:val="32"/>
        </w:rPr>
        <w:t xml:space="preserve"> touristes. </w:t>
      </w:r>
    </w:p>
    <w:p w:rsidR="00BE5D54" w:rsidRDefault="00BE5D54" w:rsidP="00BE5D54">
      <w:pPr>
        <w:spacing w:after="0" w:line="480" w:lineRule="auto"/>
        <w:jc w:val="both"/>
      </w:pPr>
      <w:r>
        <w:rPr>
          <w:rFonts w:ascii="Times New Roman" w:hAnsi="Times New Roman" w:cs="Times New Roman"/>
          <w:sz w:val="32"/>
          <w:szCs w:val="32"/>
        </w:rPr>
        <w:t xml:space="preserve">Nous venons de vivre plusieurs jours d’alerte qui ont inquiété la population et c’est compréhensible. Pour nous-mêmes, avec le Président, l’évolution brutale des chiffres a été une inquiétude. </w:t>
      </w:r>
    </w:p>
    <w:p w:rsidR="00BE5D54" w:rsidRPr="00E669FA" w:rsidRDefault="00BE5D54" w:rsidP="00BE5D54">
      <w:pPr>
        <w:spacing w:after="0" w:line="480" w:lineRule="auto"/>
        <w:jc w:val="both"/>
      </w:pPr>
      <w:r w:rsidRPr="00E669FA">
        <w:rPr>
          <w:rFonts w:ascii="Times New Roman" w:hAnsi="Times New Roman" w:cs="Times New Roman"/>
          <w:sz w:val="32"/>
          <w:szCs w:val="32"/>
        </w:rPr>
        <w:t>Que s’est-il passé pour arriver aux 310 cas d’aujourd’hui ?</w:t>
      </w:r>
    </w:p>
    <w:p w:rsidR="00BE5D54" w:rsidRPr="0018682C" w:rsidRDefault="00BE5D54" w:rsidP="00BE5D54">
      <w:pPr>
        <w:spacing w:after="0" w:line="480" w:lineRule="auto"/>
        <w:jc w:val="both"/>
        <w:rPr>
          <w:color w:val="000000" w:themeColor="text1"/>
        </w:rPr>
      </w:pPr>
      <w:r w:rsidRPr="0018682C">
        <w:rPr>
          <w:rFonts w:ascii="Times New Roman" w:hAnsi="Times New Roman" w:cs="Times New Roman"/>
          <w:b/>
          <w:bCs/>
          <w:color w:val="000000" w:themeColor="text1"/>
          <w:sz w:val="32"/>
          <w:szCs w:val="32"/>
        </w:rPr>
        <w:t>La situation sanitaire que nous connaissons aujourd’hui s’explique par le comportement inapproprié de quelques-uns, qu’il s’agisse des organisateurs de rassemblements ou des participants</w:t>
      </w:r>
      <w:r w:rsidRPr="0018682C">
        <w:rPr>
          <w:rFonts w:ascii="Times New Roman" w:hAnsi="Times New Roman" w:cs="Times New Roman"/>
          <w:color w:val="000000" w:themeColor="text1"/>
          <w:sz w:val="32"/>
          <w:szCs w:val="32"/>
        </w:rPr>
        <w:t>.</w:t>
      </w:r>
    </w:p>
    <w:p w:rsidR="00BE5D54" w:rsidRDefault="00BE5D54" w:rsidP="00BE5D54">
      <w:pPr>
        <w:spacing w:after="0" w:line="480" w:lineRule="auto"/>
        <w:jc w:val="both"/>
        <w:rPr>
          <w:rFonts w:ascii="Times New Roman" w:hAnsi="Times New Roman" w:cs="Times New Roman"/>
          <w:color w:val="000000" w:themeColor="text1"/>
          <w:sz w:val="32"/>
          <w:szCs w:val="32"/>
        </w:rPr>
      </w:pPr>
      <w:r w:rsidRPr="0018682C">
        <w:rPr>
          <w:rFonts w:ascii="Times New Roman" w:hAnsi="Times New Roman" w:cs="Times New Roman"/>
          <w:color w:val="000000" w:themeColor="text1"/>
          <w:sz w:val="32"/>
          <w:szCs w:val="32"/>
        </w:rPr>
        <w:lastRenderedPageBreak/>
        <w:t>On le voit, un dispositif de protection n’est pas suffisant sans l’adhésion de tous et j’insiste sur ce point.</w:t>
      </w:r>
    </w:p>
    <w:p w:rsidR="00BE5D54" w:rsidRDefault="00BE5D54" w:rsidP="00BE5D54">
      <w:pPr>
        <w:spacing w:after="0" w:line="480" w:lineRule="auto"/>
        <w:jc w:val="both"/>
        <w:rPr>
          <w:rFonts w:ascii="Times New Roman" w:hAnsi="Times New Roman" w:cs="Times New Roman"/>
          <w:sz w:val="32"/>
          <w:szCs w:val="32"/>
        </w:rPr>
      </w:pPr>
    </w:p>
    <w:p w:rsidR="00BE5D54" w:rsidRDefault="00BE5D54" w:rsidP="00BE5D54">
      <w:pPr>
        <w:spacing w:after="0" w:line="480" w:lineRule="auto"/>
        <w:jc w:val="both"/>
        <w:rPr>
          <w:rFonts w:ascii="Times New Roman" w:hAnsi="Times New Roman" w:cs="Times New Roman"/>
          <w:sz w:val="32"/>
          <w:szCs w:val="32"/>
        </w:rPr>
      </w:pPr>
      <w:r>
        <w:rPr>
          <w:rFonts w:ascii="Times New Roman" w:hAnsi="Times New Roman" w:cs="Times New Roman"/>
          <w:sz w:val="32"/>
          <w:szCs w:val="32"/>
        </w:rPr>
        <w:t xml:space="preserve">Nous sommes à 310 cas en un peu plus de trois semaines à cause de foyers épidémiques importants, générés au cours des rassemblements festifs caractérisés par des comportements insouciants « du monde d’avant », sans respect des gestes barrières et qui conduisent à une diffusion massive du virus. </w:t>
      </w:r>
    </w:p>
    <w:p w:rsidR="00BE5D54" w:rsidRDefault="00BE5D54" w:rsidP="00BE5D54">
      <w:pPr>
        <w:spacing w:after="0" w:line="480" w:lineRule="auto"/>
        <w:jc w:val="both"/>
      </w:pPr>
      <w:r>
        <w:rPr>
          <w:rFonts w:ascii="Times New Roman" w:hAnsi="Times New Roman" w:cs="Times New Roman"/>
          <w:b/>
          <w:sz w:val="32"/>
          <w:szCs w:val="32"/>
        </w:rPr>
        <w:t>Ainsi,</w:t>
      </w:r>
      <w:r>
        <w:rPr>
          <w:rFonts w:ascii="Times New Roman" w:hAnsi="Times New Roman" w:cs="Times New Roman"/>
          <w:sz w:val="32"/>
          <w:szCs w:val="32"/>
        </w:rPr>
        <w:t xml:space="preserve"> </w:t>
      </w:r>
      <w:r>
        <w:rPr>
          <w:rFonts w:ascii="Times New Roman" w:hAnsi="Times New Roman" w:cs="Times New Roman"/>
          <w:b/>
          <w:bCs/>
          <w:sz w:val="32"/>
          <w:szCs w:val="32"/>
        </w:rPr>
        <w:t>ce qui pose problème, je le répète, ce n’est pas notre ouverture vers l’extérieur, mais ces rassemblements sans respect des gestes barrières et des recommandations sanitaires de base</w:t>
      </w:r>
      <w:r>
        <w:rPr>
          <w:rFonts w:ascii="Times New Roman" w:hAnsi="Times New Roman" w:cs="Times New Roman"/>
          <w:sz w:val="32"/>
          <w:szCs w:val="32"/>
        </w:rPr>
        <w:t xml:space="preserve"> </w:t>
      </w:r>
      <w:r>
        <w:rPr>
          <w:rFonts w:ascii="Times New Roman" w:hAnsi="Times New Roman" w:cs="Times New Roman"/>
          <w:b/>
          <w:bCs/>
          <w:sz w:val="32"/>
          <w:szCs w:val="32"/>
        </w:rPr>
        <w:t xml:space="preserve">qui sont pourtant rappelées depuis plusieurs mois sur le territoire et partout dans le monde d’ailleurs. </w:t>
      </w:r>
      <w:r w:rsidRPr="0006782B">
        <w:rPr>
          <w:rFonts w:ascii="Times New Roman" w:hAnsi="Times New Roman" w:cs="Times New Roman"/>
          <w:sz w:val="32"/>
          <w:szCs w:val="32"/>
        </w:rPr>
        <w:t>Ces mesures nous les connaissons tous, nous partageons leur importance, mais malheureusement certains peuvent penser que l’on peut parfois sans risque s’en exonérer. Et bien non. Notre vigilance doit être continue</w:t>
      </w:r>
      <w:r>
        <w:rPr>
          <w:rFonts w:ascii="Times New Roman" w:hAnsi="Times New Roman" w:cs="Times New Roman"/>
          <w:sz w:val="32"/>
          <w:szCs w:val="32"/>
        </w:rPr>
        <w:t xml:space="preserve"> et il existe bien une </w:t>
      </w:r>
      <w:r w:rsidRPr="00E669FA">
        <w:rPr>
          <w:rFonts w:ascii="Times New Roman" w:hAnsi="Times New Roman" w:cs="Times New Roman"/>
          <w:b/>
          <w:sz w:val="32"/>
          <w:szCs w:val="32"/>
        </w:rPr>
        <w:t>responsabilité individuelle</w:t>
      </w:r>
      <w:r w:rsidRPr="00E669FA">
        <w:rPr>
          <w:rFonts w:ascii="Times New Roman" w:hAnsi="Times New Roman" w:cs="Times New Roman"/>
          <w:color w:val="660066"/>
          <w:sz w:val="32"/>
          <w:szCs w:val="32"/>
        </w:rPr>
        <w:t>.</w:t>
      </w:r>
    </w:p>
    <w:p w:rsidR="00BE5D54" w:rsidRDefault="00BE5D54" w:rsidP="00BE5D54">
      <w:pPr>
        <w:spacing w:after="0" w:line="480" w:lineRule="auto"/>
        <w:jc w:val="both"/>
      </w:pPr>
      <w:r>
        <w:rPr>
          <w:rFonts w:ascii="Times New Roman" w:hAnsi="Times New Roman" w:cs="Times New Roman"/>
          <w:sz w:val="32"/>
          <w:szCs w:val="32"/>
        </w:rPr>
        <w:t>Aujourd’hui l’important travail mené par le bureau de veille sanitaire et l’Institut Louis-</w:t>
      </w:r>
      <w:proofErr w:type="spellStart"/>
      <w:r>
        <w:rPr>
          <w:rFonts w:ascii="Times New Roman" w:hAnsi="Times New Roman" w:cs="Times New Roman"/>
          <w:sz w:val="32"/>
          <w:szCs w:val="32"/>
        </w:rPr>
        <w:t>Malardé</w:t>
      </w:r>
      <w:proofErr w:type="spellEnd"/>
      <w:r>
        <w:rPr>
          <w:rFonts w:ascii="Times New Roman" w:hAnsi="Times New Roman" w:cs="Times New Roman"/>
          <w:sz w:val="32"/>
          <w:szCs w:val="32"/>
        </w:rPr>
        <w:t xml:space="preserve"> permet une analyse précise des chaînes de </w:t>
      </w:r>
      <w:r>
        <w:rPr>
          <w:rFonts w:ascii="Times New Roman" w:hAnsi="Times New Roman" w:cs="Times New Roman"/>
          <w:sz w:val="32"/>
          <w:szCs w:val="32"/>
        </w:rPr>
        <w:lastRenderedPageBreak/>
        <w:t xml:space="preserve">transmission et le dépistage des cas contacts. </w:t>
      </w:r>
      <w:r>
        <w:rPr>
          <w:rFonts w:ascii="Times New Roman" w:hAnsi="Times New Roman" w:cs="Times New Roman"/>
          <w:b/>
          <w:bCs/>
          <w:sz w:val="32"/>
          <w:szCs w:val="32"/>
        </w:rPr>
        <w:t>Nous pouvons ainsi constater que le virus circule sur notre territoire, principalement dans la zone urbaine de Tahiti</w:t>
      </w:r>
      <w:r>
        <w:rPr>
          <w:rFonts w:ascii="Times New Roman" w:hAnsi="Times New Roman" w:cs="Times New Roman"/>
          <w:sz w:val="32"/>
          <w:szCs w:val="32"/>
        </w:rPr>
        <w:t xml:space="preserve">. </w:t>
      </w:r>
    </w:p>
    <w:p w:rsidR="00BE5D54" w:rsidRDefault="00BE5D54" w:rsidP="00BE5D54">
      <w:pPr>
        <w:spacing w:after="0" w:line="480" w:lineRule="auto"/>
        <w:jc w:val="both"/>
      </w:pPr>
      <w:r>
        <w:rPr>
          <w:rFonts w:ascii="Times New Roman" w:hAnsi="Times New Roman" w:cs="Times New Roman"/>
          <w:sz w:val="32"/>
          <w:szCs w:val="32"/>
        </w:rPr>
        <w:t xml:space="preserve">Les mesures que nous avions prises il y a deux semaines avaient pour but de maîtriser les clusters identifiés et de limiter les chaînes de transmission. </w:t>
      </w:r>
      <w:r>
        <w:rPr>
          <w:rFonts w:ascii="Times New Roman" w:hAnsi="Times New Roman" w:cs="Times New Roman"/>
          <w:b/>
          <w:bCs/>
          <w:sz w:val="32"/>
          <w:szCs w:val="32"/>
        </w:rPr>
        <w:t>Face à l’augmentation du nombre de cas ces derniers jours et dans le but d’empêcher une circulation incontrôlée du virus, nous devons renforcer nos mesures de protection</w:t>
      </w:r>
      <w:r>
        <w:rPr>
          <w:rFonts w:ascii="Times New Roman" w:hAnsi="Times New Roman" w:cs="Times New Roman"/>
          <w:sz w:val="32"/>
          <w:szCs w:val="32"/>
        </w:rPr>
        <w:t>. En conséquence, après consultation des épidémiologistes qui analysent la situation sanitaire sur le territoire, nous avons décidé avec le Président jusqu’au 15 septembre de :</w:t>
      </w:r>
    </w:p>
    <w:p w:rsidR="00BE5D54" w:rsidRDefault="00BE5D54" w:rsidP="00BE5D54">
      <w:pPr>
        <w:numPr>
          <w:ilvl w:val="0"/>
          <w:numId w:val="1"/>
        </w:numPr>
        <w:spacing w:after="0" w:line="480" w:lineRule="auto"/>
        <w:jc w:val="both"/>
        <w:rPr>
          <w:rFonts w:ascii="Times New Roman" w:hAnsi="Times New Roman" w:cs="Times New Roman"/>
          <w:sz w:val="32"/>
          <w:szCs w:val="32"/>
        </w:rPr>
      </w:pPr>
      <w:r w:rsidRPr="0018682C">
        <w:rPr>
          <w:rFonts w:ascii="Times New Roman" w:hAnsi="Times New Roman" w:cs="Times New Roman"/>
          <w:sz w:val="32"/>
          <w:szCs w:val="32"/>
        </w:rPr>
        <w:t>Maintenir la fermeture des boîtes de nuit et discothèques ;</w:t>
      </w:r>
    </w:p>
    <w:p w:rsidR="00BE5D54" w:rsidRPr="00E669FA" w:rsidRDefault="00BE5D54" w:rsidP="00BE5D54">
      <w:pPr>
        <w:pStyle w:val="Paragraphedeliste"/>
        <w:numPr>
          <w:ilvl w:val="0"/>
          <w:numId w:val="3"/>
        </w:numPr>
        <w:spacing w:after="0" w:line="480" w:lineRule="auto"/>
        <w:jc w:val="both"/>
        <w:rPr>
          <w:rFonts w:ascii="Times New Roman" w:hAnsi="Times New Roman" w:cs="Times New Roman"/>
          <w:sz w:val="32"/>
          <w:szCs w:val="32"/>
        </w:rPr>
      </w:pPr>
      <w:r w:rsidRPr="00C07B57">
        <w:rPr>
          <w:rFonts w:ascii="Times New Roman" w:hAnsi="Times New Roman" w:cs="Times New Roman"/>
          <w:sz w:val="32"/>
          <w:szCs w:val="32"/>
        </w:rPr>
        <w:t>Maintenir les règles déjà applicables dans les restaurants et les débits de boisson - sur ce point, les contrôles seront renforcés ;</w:t>
      </w:r>
    </w:p>
    <w:p w:rsidR="00BE5D54" w:rsidRPr="0018682C" w:rsidRDefault="00BE5D54" w:rsidP="00BE5D54">
      <w:pPr>
        <w:numPr>
          <w:ilvl w:val="0"/>
          <w:numId w:val="3"/>
        </w:numPr>
        <w:spacing w:after="0" w:line="480" w:lineRule="auto"/>
        <w:jc w:val="both"/>
        <w:rPr>
          <w:rFonts w:ascii="Times New Roman" w:hAnsi="Times New Roman" w:cs="Times New Roman"/>
          <w:sz w:val="32"/>
          <w:szCs w:val="32"/>
        </w:rPr>
      </w:pPr>
      <w:r w:rsidRPr="0018682C">
        <w:rPr>
          <w:rFonts w:ascii="Times New Roman" w:hAnsi="Times New Roman" w:cs="Times New Roman"/>
          <w:sz w:val="32"/>
          <w:szCs w:val="32"/>
        </w:rPr>
        <w:t xml:space="preserve">Généraliser </w:t>
      </w:r>
      <w:r>
        <w:rPr>
          <w:rFonts w:ascii="Times New Roman" w:hAnsi="Times New Roman" w:cs="Times New Roman"/>
          <w:sz w:val="32"/>
          <w:szCs w:val="32"/>
        </w:rPr>
        <w:t xml:space="preserve">dans les prochains jours </w:t>
      </w:r>
      <w:r w:rsidRPr="0018682C">
        <w:rPr>
          <w:rFonts w:ascii="Times New Roman" w:hAnsi="Times New Roman" w:cs="Times New Roman"/>
          <w:sz w:val="32"/>
          <w:szCs w:val="32"/>
        </w:rPr>
        <w:t xml:space="preserve">le port du masque </w:t>
      </w:r>
      <w:r>
        <w:rPr>
          <w:rFonts w:ascii="Times New Roman" w:hAnsi="Times New Roman" w:cs="Times New Roman"/>
          <w:sz w:val="32"/>
          <w:szCs w:val="32"/>
        </w:rPr>
        <w:t xml:space="preserve">dans l’espace public, </w:t>
      </w:r>
      <w:r w:rsidRPr="0018682C">
        <w:rPr>
          <w:rFonts w:ascii="Times New Roman" w:hAnsi="Times New Roman" w:cs="Times New Roman"/>
          <w:sz w:val="32"/>
          <w:szCs w:val="32"/>
        </w:rPr>
        <w:t xml:space="preserve">en plein air </w:t>
      </w:r>
      <w:r>
        <w:rPr>
          <w:rFonts w:ascii="Times New Roman" w:hAnsi="Times New Roman" w:cs="Times New Roman"/>
          <w:sz w:val="32"/>
          <w:szCs w:val="32"/>
        </w:rPr>
        <w:t xml:space="preserve">dans les zones urbaines à forte fréquentation. Nous allons pour cela consulter les </w:t>
      </w:r>
      <w:proofErr w:type="spellStart"/>
      <w:r w:rsidRPr="006F53FE">
        <w:rPr>
          <w:rFonts w:ascii="Times New Roman" w:hAnsi="Times New Roman" w:cs="Times New Roman"/>
          <w:i/>
          <w:sz w:val="32"/>
          <w:szCs w:val="32"/>
        </w:rPr>
        <w:t>tavanas</w:t>
      </w:r>
      <w:proofErr w:type="spellEnd"/>
      <w:r>
        <w:rPr>
          <w:rFonts w:ascii="Times New Roman" w:hAnsi="Times New Roman" w:cs="Times New Roman"/>
          <w:sz w:val="32"/>
          <w:szCs w:val="32"/>
        </w:rPr>
        <w:t xml:space="preserve"> et les organisations syndicales pour la mise en œuvre de cette mesure</w:t>
      </w:r>
      <w:r w:rsidRPr="0018682C">
        <w:rPr>
          <w:rFonts w:ascii="Times New Roman" w:hAnsi="Times New Roman" w:cs="Times New Roman"/>
          <w:sz w:val="32"/>
          <w:szCs w:val="32"/>
        </w:rPr>
        <w:t> ;</w:t>
      </w:r>
    </w:p>
    <w:p w:rsidR="00BE5D54" w:rsidRDefault="00BE5D54" w:rsidP="00BE5D54">
      <w:pPr>
        <w:numPr>
          <w:ilvl w:val="0"/>
          <w:numId w:val="2"/>
        </w:numPr>
        <w:spacing w:after="0" w:line="480" w:lineRule="auto"/>
        <w:jc w:val="both"/>
        <w:rPr>
          <w:rFonts w:ascii="Times New Roman" w:hAnsi="Times New Roman" w:cs="Times New Roman"/>
          <w:sz w:val="32"/>
          <w:szCs w:val="32"/>
        </w:rPr>
      </w:pPr>
      <w:r w:rsidRPr="0018682C">
        <w:rPr>
          <w:rFonts w:ascii="Times New Roman" w:hAnsi="Times New Roman" w:cs="Times New Roman"/>
          <w:sz w:val="32"/>
          <w:szCs w:val="32"/>
        </w:rPr>
        <w:lastRenderedPageBreak/>
        <w:t>Interdire tous les rassemblements de loisirs</w:t>
      </w:r>
      <w:r>
        <w:rPr>
          <w:rFonts w:ascii="Times New Roman" w:hAnsi="Times New Roman" w:cs="Times New Roman"/>
          <w:sz w:val="32"/>
          <w:szCs w:val="32"/>
        </w:rPr>
        <w:t xml:space="preserve">, c’est-à-dire les rassemblements informels, </w:t>
      </w:r>
      <w:r w:rsidRPr="0018682C">
        <w:rPr>
          <w:rFonts w:ascii="Times New Roman" w:hAnsi="Times New Roman" w:cs="Times New Roman"/>
          <w:sz w:val="32"/>
          <w:szCs w:val="32"/>
        </w:rPr>
        <w:t>de plus de 10 personnes sur les plages, espaces verts et parcs publics et tous sites prévus à cet usage</w:t>
      </w:r>
      <w:r>
        <w:rPr>
          <w:rFonts w:ascii="Times New Roman" w:hAnsi="Times New Roman" w:cs="Times New Roman"/>
          <w:sz w:val="32"/>
          <w:szCs w:val="32"/>
        </w:rPr>
        <w:t xml:space="preserve"> </w:t>
      </w:r>
      <w:r w:rsidRPr="0018682C">
        <w:rPr>
          <w:rFonts w:ascii="Times New Roman" w:hAnsi="Times New Roman" w:cs="Times New Roman"/>
          <w:sz w:val="32"/>
          <w:szCs w:val="32"/>
        </w:rPr>
        <w:t>;</w:t>
      </w:r>
    </w:p>
    <w:p w:rsidR="00BE5D54" w:rsidRDefault="00BE5D54" w:rsidP="00BE5D54">
      <w:pPr>
        <w:numPr>
          <w:ilvl w:val="0"/>
          <w:numId w:val="2"/>
        </w:numPr>
        <w:spacing w:after="0" w:line="480" w:lineRule="auto"/>
        <w:jc w:val="both"/>
        <w:rPr>
          <w:rFonts w:ascii="Times New Roman" w:hAnsi="Times New Roman" w:cs="Times New Roman"/>
          <w:sz w:val="32"/>
          <w:szCs w:val="32"/>
        </w:rPr>
      </w:pPr>
      <w:r w:rsidRPr="006A438B">
        <w:rPr>
          <w:rFonts w:ascii="Times New Roman" w:hAnsi="Times New Roman" w:cs="Times New Roman"/>
          <w:sz w:val="32"/>
          <w:szCs w:val="32"/>
        </w:rPr>
        <w:t>Maintenir la déclaration préalable à la charge des organisateurs pour tous les autres types de rassemblements de plus de 10 personnes ;</w:t>
      </w:r>
    </w:p>
    <w:p w:rsidR="00BE5D54" w:rsidRPr="0018682C" w:rsidRDefault="00BE5D54" w:rsidP="00BE5D54">
      <w:pPr>
        <w:spacing w:after="0" w:line="480" w:lineRule="auto"/>
        <w:jc w:val="both"/>
      </w:pPr>
      <w:r w:rsidRPr="00E669FA">
        <w:rPr>
          <w:rFonts w:ascii="Times New Roman" w:hAnsi="Times New Roman" w:cs="Times New Roman"/>
          <w:sz w:val="32"/>
          <w:szCs w:val="32"/>
        </w:rPr>
        <w:t>J’ai également renouvelé des instructions très strictes aux services de l’Etat pour que nos agents veillent à respecter et à faire respecter l’ensemble de ces consignes.</w:t>
      </w:r>
    </w:p>
    <w:p w:rsidR="00BE5D54" w:rsidRDefault="00BE5D54" w:rsidP="00BE5D54">
      <w:pPr>
        <w:spacing w:after="0" w:line="480" w:lineRule="auto"/>
        <w:jc w:val="both"/>
      </w:pPr>
      <w:r w:rsidRPr="00E669FA">
        <w:rPr>
          <w:rFonts w:ascii="Times New Roman" w:hAnsi="Times New Roman" w:cs="Times New Roman"/>
          <w:color w:val="000000"/>
          <w:sz w:val="32"/>
          <w:szCs w:val="32"/>
        </w:rPr>
        <w:t>Enfin, je vais demander</w:t>
      </w:r>
      <w:r w:rsidRPr="00E669FA">
        <w:rPr>
          <w:rFonts w:ascii="Times New Roman" w:hAnsi="Times New Roman" w:cs="Times New Roman"/>
          <w:sz w:val="32"/>
          <w:szCs w:val="32"/>
        </w:rPr>
        <w:t xml:space="preserve"> à l’ensemble des communes de l’île de Tahiti, après concertation des </w:t>
      </w:r>
      <w:proofErr w:type="spellStart"/>
      <w:r w:rsidRPr="00E669FA">
        <w:rPr>
          <w:rFonts w:ascii="Times New Roman" w:hAnsi="Times New Roman" w:cs="Times New Roman"/>
          <w:i/>
          <w:sz w:val="32"/>
          <w:szCs w:val="32"/>
        </w:rPr>
        <w:t>tavanas</w:t>
      </w:r>
      <w:proofErr w:type="spellEnd"/>
      <w:r w:rsidRPr="00E669FA">
        <w:rPr>
          <w:rFonts w:ascii="Times New Roman" w:hAnsi="Times New Roman" w:cs="Times New Roman"/>
          <w:sz w:val="32"/>
          <w:szCs w:val="32"/>
        </w:rPr>
        <w:t>, de déclencher leurs plans communaux de sauvegarde (PCS). Ce travail se fera en lien avec le PC crise du Haut-commissariat qui travaille bien-sûr en liaison étroite avec le PC santé.</w:t>
      </w:r>
    </w:p>
    <w:p w:rsidR="00BE5D54" w:rsidRPr="0018682C" w:rsidRDefault="00BE5D54" w:rsidP="00BE5D54">
      <w:pPr>
        <w:spacing w:after="0" w:line="480" w:lineRule="auto"/>
        <w:jc w:val="both"/>
        <w:rPr>
          <w:rFonts w:ascii="Times New Roman" w:hAnsi="Times New Roman" w:cs="Times New Roman"/>
          <w:sz w:val="32"/>
          <w:szCs w:val="32"/>
        </w:rPr>
      </w:pPr>
      <w:r w:rsidRPr="0018682C">
        <w:rPr>
          <w:rFonts w:ascii="Times New Roman" w:hAnsi="Times New Roman" w:cs="Times New Roman"/>
          <w:sz w:val="32"/>
          <w:szCs w:val="32"/>
        </w:rPr>
        <w:t>Certaines de ces mesures feront l’objet de concertations dans les prochains jours pour leur mise en œuvre opérationnelle.</w:t>
      </w:r>
    </w:p>
    <w:p w:rsidR="00BE5D54" w:rsidRDefault="00BE5D54" w:rsidP="00BE5D54">
      <w:pPr>
        <w:spacing w:after="0" w:line="480" w:lineRule="auto"/>
        <w:jc w:val="both"/>
      </w:pPr>
    </w:p>
    <w:p w:rsidR="00BE5D54" w:rsidRDefault="00BE5D54" w:rsidP="00BE5D54">
      <w:pPr>
        <w:spacing w:after="0" w:line="480" w:lineRule="auto"/>
        <w:jc w:val="both"/>
        <w:rPr>
          <w:rFonts w:ascii="Times New Roman" w:hAnsi="Times New Roman" w:cs="Times New Roman"/>
          <w:sz w:val="32"/>
          <w:szCs w:val="32"/>
        </w:rPr>
      </w:pPr>
      <w:r>
        <w:rPr>
          <w:rFonts w:ascii="Times New Roman" w:hAnsi="Times New Roman" w:cs="Times New Roman"/>
          <w:sz w:val="32"/>
          <w:szCs w:val="32"/>
        </w:rPr>
        <w:t xml:space="preserve">Je tiens ici à rappeler le rôle important des communes dans cette gestion de l’épidémie. </w:t>
      </w:r>
    </w:p>
    <w:p w:rsidR="00BE5D54" w:rsidRDefault="00BE5D54" w:rsidP="00BE5D54">
      <w:pPr>
        <w:spacing w:after="0" w:line="480" w:lineRule="auto"/>
        <w:jc w:val="both"/>
      </w:pPr>
      <w:r>
        <w:rPr>
          <w:rFonts w:ascii="Times New Roman" w:hAnsi="Times New Roman" w:cs="Times New Roman"/>
          <w:sz w:val="32"/>
          <w:szCs w:val="32"/>
        </w:rPr>
        <w:lastRenderedPageBreak/>
        <w:t xml:space="preserve">Aujourd’hui la moyenne d’âge des personnes détectées positives est de 34 ans. </w:t>
      </w:r>
      <w:r>
        <w:rPr>
          <w:rFonts w:ascii="Times New Roman" w:hAnsi="Times New Roman" w:cs="Times New Roman"/>
          <w:b/>
          <w:bCs/>
          <w:sz w:val="32"/>
          <w:szCs w:val="32"/>
        </w:rPr>
        <w:t>Les rassemblements festifs à l’origine des cas positifs expliquent ce profil jeune et le fait que le nombre d’hospitalisations est heureusement aujourd’hui limité</w:t>
      </w:r>
      <w:r>
        <w:rPr>
          <w:rFonts w:ascii="Times New Roman" w:hAnsi="Times New Roman" w:cs="Times New Roman"/>
          <w:sz w:val="32"/>
          <w:szCs w:val="32"/>
        </w:rPr>
        <w:t>.</w:t>
      </w:r>
    </w:p>
    <w:p w:rsidR="00BE5D54" w:rsidRDefault="00BE5D54" w:rsidP="00BE5D54">
      <w:pPr>
        <w:spacing w:after="0" w:line="480" w:lineRule="auto"/>
        <w:jc w:val="both"/>
        <w:rPr>
          <w:rFonts w:ascii="Times New Roman" w:hAnsi="Times New Roman" w:cs="Times New Roman"/>
          <w:sz w:val="32"/>
          <w:szCs w:val="32"/>
        </w:rPr>
      </w:pPr>
      <w:r>
        <w:rPr>
          <w:rFonts w:ascii="Times New Roman" w:hAnsi="Times New Roman" w:cs="Times New Roman"/>
          <w:b/>
          <w:bCs/>
          <w:sz w:val="32"/>
          <w:szCs w:val="32"/>
        </w:rPr>
        <w:t xml:space="preserve">Nous devons néanmoins éviter que le virus touche les personnes vulnérables et notamment les personnes </w:t>
      </w:r>
      <w:proofErr w:type="spellStart"/>
      <w:r>
        <w:rPr>
          <w:rFonts w:ascii="Times New Roman" w:hAnsi="Times New Roman" w:cs="Times New Roman"/>
          <w:b/>
          <w:bCs/>
          <w:sz w:val="32"/>
          <w:szCs w:val="32"/>
        </w:rPr>
        <w:t>agées</w:t>
      </w:r>
      <w:proofErr w:type="spellEnd"/>
      <w:r>
        <w:rPr>
          <w:rFonts w:ascii="Times New Roman" w:hAnsi="Times New Roman" w:cs="Times New Roman"/>
          <w:b/>
          <w:bCs/>
          <w:sz w:val="32"/>
          <w:szCs w:val="32"/>
        </w:rPr>
        <w:t>.</w:t>
      </w:r>
      <w:r>
        <w:rPr>
          <w:rFonts w:ascii="Times New Roman" w:hAnsi="Times New Roman" w:cs="Times New Roman"/>
          <w:sz w:val="32"/>
          <w:szCs w:val="32"/>
        </w:rPr>
        <w:t xml:space="preserve"> Avec les </w:t>
      </w:r>
      <w:proofErr w:type="spellStart"/>
      <w:r>
        <w:rPr>
          <w:rFonts w:ascii="Times New Roman" w:hAnsi="Times New Roman" w:cs="Times New Roman"/>
          <w:i/>
          <w:sz w:val="32"/>
          <w:szCs w:val="32"/>
        </w:rPr>
        <w:t>tavana</w:t>
      </w:r>
      <w:proofErr w:type="spellEnd"/>
      <w:r>
        <w:rPr>
          <w:rFonts w:ascii="Times New Roman" w:hAnsi="Times New Roman" w:cs="Times New Roman"/>
          <w:sz w:val="32"/>
          <w:szCs w:val="32"/>
        </w:rPr>
        <w:t xml:space="preserve"> et le Pays, nous devons mettre en commun nos efforts dans le but de protéger encore plus ces personnes fragiles.  </w:t>
      </w:r>
    </w:p>
    <w:p w:rsidR="00BE5D54" w:rsidRDefault="00BE5D54" w:rsidP="00BE5D54">
      <w:pPr>
        <w:spacing w:after="0" w:line="480" w:lineRule="auto"/>
        <w:jc w:val="both"/>
        <w:rPr>
          <w:rFonts w:ascii="Times New Roman" w:hAnsi="Times New Roman" w:cs="Times New Roman"/>
          <w:b/>
          <w:bCs/>
          <w:sz w:val="32"/>
          <w:szCs w:val="32"/>
          <w:u w:val="single"/>
        </w:rPr>
      </w:pPr>
    </w:p>
    <w:p w:rsidR="00BE5D54" w:rsidRDefault="00BE5D54" w:rsidP="00BE5D54">
      <w:pPr>
        <w:spacing w:after="0" w:line="480" w:lineRule="auto"/>
        <w:jc w:val="both"/>
      </w:pPr>
      <w:r>
        <w:rPr>
          <w:rFonts w:ascii="Times New Roman" w:hAnsi="Times New Roman" w:cs="Times New Roman"/>
          <w:b/>
          <w:bCs/>
          <w:sz w:val="32"/>
          <w:szCs w:val="32"/>
        </w:rPr>
        <w:t>Il en va de la responsabilité de tous. Nous devons collectivement protéger nos parents et grands-parents qui nous sont chers</w:t>
      </w:r>
      <w:r>
        <w:rPr>
          <w:rFonts w:ascii="Times New Roman" w:hAnsi="Times New Roman" w:cs="Times New Roman"/>
          <w:sz w:val="32"/>
          <w:szCs w:val="32"/>
        </w:rPr>
        <w:t>. La famille est une valeur importante ici en Polynésie. Aujourd’hui il est de notre devoir d’être vigilant. Cela passe par un respect strict des gestes barrières : s’interdire les embrassades, se laver régulièrement les mains, porter le masque. Tous ces gestes nous protègent et protègent les personnes qui nous entourent et la collectivité dans son ensemble.</w:t>
      </w:r>
    </w:p>
    <w:p w:rsidR="00BE5D54" w:rsidRDefault="00BE5D54" w:rsidP="00BE5D54">
      <w:pPr>
        <w:spacing w:after="0" w:line="480" w:lineRule="auto"/>
        <w:jc w:val="both"/>
      </w:pPr>
      <w:r>
        <w:rPr>
          <w:rFonts w:ascii="Times New Roman" w:hAnsi="Times New Roman" w:cs="Times New Roman"/>
          <w:sz w:val="32"/>
          <w:szCs w:val="32"/>
        </w:rPr>
        <w:t xml:space="preserve">De même, il est indispensable que nous limitions nos rassemblements qu’ils soient festifs, associatifs ou professionnels. </w:t>
      </w:r>
    </w:p>
    <w:p w:rsidR="00BE5D54" w:rsidRDefault="00BE5D54" w:rsidP="00BE5D54">
      <w:pPr>
        <w:spacing w:after="0" w:line="480" w:lineRule="auto"/>
        <w:jc w:val="both"/>
      </w:pPr>
      <w:r>
        <w:rPr>
          <w:rFonts w:ascii="Times New Roman" w:hAnsi="Times New Roman" w:cs="Times New Roman"/>
          <w:sz w:val="32"/>
          <w:szCs w:val="32"/>
        </w:rPr>
        <w:lastRenderedPageBreak/>
        <w:t xml:space="preserve">Je rappelle que ce virus réagit différemment en fonction des personnes et c’est bien là toute la difficulté. Un quart des personnes malades n’ont aucun symptôme et ne se savent pas contagieuses. C’est pourquoi, le seul rempart face à ce virus ce sont les mesures barrières. </w:t>
      </w:r>
    </w:p>
    <w:p w:rsidR="00BE5D54" w:rsidRDefault="00BE5D54" w:rsidP="00BE5D54">
      <w:pPr>
        <w:spacing w:after="0" w:line="480" w:lineRule="auto"/>
        <w:jc w:val="both"/>
      </w:pPr>
      <w:r>
        <w:rPr>
          <w:rFonts w:ascii="Times New Roman" w:hAnsi="Times New Roman" w:cs="Times New Roman"/>
          <w:b/>
          <w:bCs/>
          <w:sz w:val="32"/>
          <w:szCs w:val="32"/>
        </w:rPr>
        <w:t>Je suis pleinement conscient des efforts demandés, qui modifient nos habitudes de vie</w:t>
      </w:r>
      <w:r>
        <w:rPr>
          <w:rFonts w:ascii="Times New Roman" w:hAnsi="Times New Roman" w:cs="Times New Roman"/>
          <w:sz w:val="32"/>
          <w:szCs w:val="32"/>
        </w:rPr>
        <w:t xml:space="preserve">. Il faut accepter de les remettre en cause pour protéger nos familles, nos aînés, notre entourage, le </w:t>
      </w:r>
      <w:proofErr w:type="spellStart"/>
      <w:r w:rsidRPr="0006782B">
        <w:rPr>
          <w:rFonts w:ascii="Times New Roman" w:hAnsi="Times New Roman" w:cs="Times New Roman"/>
          <w:i/>
          <w:iCs/>
          <w:sz w:val="32"/>
          <w:szCs w:val="32"/>
        </w:rPr>
        <w:t>fenua</w:t>
      </w:r>
      <w:proofErr w:type="spellEnd"/>
      <w:r>
        <w:rPr>
          <w:rFonts w:ascii="Times New Roman" w:hAnsi="Times New Roman" w:cs="Times New Roman"/>
          <w:sz w:val="32"/>
          <w:szCs w:val="32"/>
        </w:rPr>
        <w:t xml:space="preserve">. </w:t>
      </w:r>
    </w:p>
    <w:p w:rsidR="00BE5D54" w:rsidRPr="0018682C" w:rsidRDefault="00BE5D54" w:rsidP="00BE5D54">
      <w:pPr>
        <w:spacing w:after="0" w:line="480" w:lineRule="auto"/>
        <w:jc w:val="both"/>
        <w:rPr>
          <w:rFonts w:ascii="Times New Roman" w:hAnsi="Times New Roman" w:cs="Times New Roman"/>
          <w:b/>
          <w:bCs/>
          <w:sz w:val="32"/>
          <w:szCs w:val="32"/>
          <w:u w:val="single"/>
        </w:rPr>
      </w:pPr>
      <w:r>
        <w:rPr>
          <w:rFonts w:ascii="Times New Roman" w:hAnsi="Times New Roman" w:cs="Times New Roman"/>
          <w:b/>
          <w:sz w:val="32"/>
          <w:szCs w:val="32"/>
        </w:rPr>
        <w:t>Nous devons lutter collectivement contre ce virus</w:t>
      </w:r>
      <w:r>
        <w:rPr>
          <w:rFonts w:ascii="Times New Roman" w:hAnsi="Times New Roman" w:cs="Times New Roman"/>
          <w:sz w:val="32"/>
          <w:szCs w:val="32"/>
        </w:rPr>
        <w:t>. Cette mobilisation va encore durer.</w:t>
      </w:r>
    </w:p>
    <w:p w:rsidR="00BE5D54" w:rsidRPr="0018682C" w:rsidRDefault="00BE5D54" w:rsidP="00BE5D54">
      <w:pPr>
        <w:spacing w:after="0" w:line="480" w:lineRule="auto"/>
        <w:jc w:val="both"/>
      </w:pPr>
      <w:r w:rsidRPr="0018682C">
        <w:rPr>
          <w:rFonts w:ascii="Times New Roman" w:hAnsi="Times New Roman" w:cs="Times New Roman"/>
          <w:sz w:val="32"/>
          <w:szCs w:val="32"/>
        </w:rPr>
        <w:t xml:space="preserve">Par ailleurs, nous avons pris la décision avec le Président, de réunir demain les principaux responsables religieux du Pays, afin de faire le point et définir ensemble la meilleure manière de faire respecter les gestes barrières durant les offices et les </w:t>
      </w:r>
      <w:r w:rsidRPr="00E669FA">
        <w:rPr>
          <w:rFonts w:ascii="Times New Roman" w:hAnsi="Times New Roman" w:cs="Times New Roman"/>
          <w:sz w:val="32"/>
          <w:szCs w:val="32"/>
        </w:rPr>
        <w:t>rassemblements privés qui parfois suivent. Je pense notamment aux mariages, aux baptêmes…</w:t>
      </w:r>
    </w:p>
    <w:p w:rsidR="00BE5D54" w:rsidRDefault="00BE5D54" w:rsidP="00BE5D54">
      <w:pPr>
        <w:spacing w:after="0" w:line="480" w:lineRule="auto"/>
        <w:jc w:val="both"/>
        <w:rPr>
          <w:rFonts w:ascii="Times New Roman" w:hAnsi="Times New Roman" w:cs="Times New Roman"/>
          <w:sz w:val="32"/>
          <w:szCs w:val="32"/>
          <w:highlight w:val="darkGreen"/>
        </w:rPr>
      </w:pPr>
      <w:r w:rsidRPr="0018682C">
        <w:rPr>
          <w:rFonts w:ascii="Times New Roman" w:hAnsi="Times New Roman" w:cs="Times New Roman"/>
          <w:sz w:val="32"/>
          <w:szCs w:val="32"/>
        </w:rPr>
        <w:t>Concernant les écoles, comme l’a rappelé le Président, nous devons assurer la scolarité de nos</w:t>
      </w:r>
      <w:r w:rsidRPr="0006782B">
        <w:rPr>
          <w:rFonts w:ascii="Times New Roman" w:hAnsi="Times New Roman" w:cs="Times New Roman"/>
          <w:color w:val="00B050"/>
          <w:sz w:val="32"/>
          <w:szCs w:val="32"/>
        </w:rPr>
        <w:t xml:space="preserve"> </w:t>
      </w:r>
      <w:r w:rsidRPr="0018682C">
        <w:rPr>
          <w:rFonts w:ascii="Times New Roman" w:hAnsi="Times New Roman" w:cs="Times New Roman"/>
          <w:sz w:val="32"/>
          <w:szCs w:val="32"/>
        </w:rPr>
        <w:t>enfants. Les fermetures de classe et d’école doivent rester ciblées.</w:t>
      </w:r>
      <w:r>
        <w:rPr>
          <w:rFonts w:ascii="Times New Roman" w:hAnsi="Times New Roman" w:cs="Times New Roman"/>
          <w:sz w:val="32"/>
          <w:szCs w:val="32"/>
        </w:rPr>
        <w:t xml:space="preserve"> Aujourd’hui, nous constatons que près de 80% des élèves fréquentent les écoles et 93% des enseignants sont présents. Cela constitue un bon indice de confiance des mesures prises.</w:t>
      </w:r>
    </w:p>
    <w:p w:rsidR="00BE5D54" w:rsidRDefault="00BE5D54" w:rsidP="00BE5D54">
      <w:pPr>
        <w:spacing w:after="0" w:line="480" w:lineRule="auto"/>
        <w:jc w:val="both"/>
        <w:rPr>
          <w:rFonts w:ascii="Times New Roman" w:hAnsi="Times New Roman" w:cs="Times New Roman"/>
          <w:b/>
          <w:bCs/>
          <w:sz w:val="32"/>
          <w:szCs w:val="32"/>
          <w:u w:val="single"/>
        </w:rPr>
      </w:pPr>
    </w:p>
    <w:p w:rsidR="00BE5D54" w:rsidRDefault="00BE5D54" w:rsidP="00BE5D54">
      <w:pPr>
        <w:spacing w:after="0" w:line="480" w:lineRule="auto"/>
        <w:jc w:val="both"/>
      </w:pPr>
      <w:r>
        <w:rPr>
          <w:rFonts w:ascii="Times New Roman" w:hAnsi="Times New Roman" w:cs="Times New Roman"/>
          <w:sz w:val="32"/>
          <w:szCs w:val="32"/>
        </w:rPr>
        <w:t xml:space="preserve">Je tiens également à reprendre ici les mots du Président de la République qui rappelle que </w:t>
      </w:r>
      <w:r>
        <w:rPr>
          <w:rFonts w:ascii="Times New Roman" w:hAnsi="Times New Roman" w:cs="Times New Roman"/>
          <w:b/>
          <w:bCs/>
          <w:sz w:val="32"/>
          <w:szCs w:val="32"/>
        </w:rPr>
        <w:t>« le risque zéro n’existe jamais dans une société. Il faut répondre à cette anxiété sans tomber dans la doctrine du risque zéro »</w:t>
      </w:r>
      <w:r>
        <w:rPr>
          <w:rFonts w:ascii="Times New Roman" w:hAnsi="Times New Roman" w:cs="Times New Roman"/>
          <w:sz w:val="32"/>
          <w:szCs w:val="32"/>
        </w:rPr>
        <w:t>. Ainsi « on ne peut pas mettre la pays à l’arrêt, parce que les dommages collatéraux d’un confinement sont considérables ».</w:t>
      </w:r>
    </w:p>
    <w:p w:rsidR="00BE5D54" w:rsidRDefault="00BE5D54" w:rsidP="00BE5D54">
      <w:pPr>
        <w:spacing w:after="0" w:line="480" w:lineRule="auto"/>
        <w:jc w:val="both"/>
      </w:pPr>
      <w:r w:rsidRPr="0006782B">
        <w:rPr>
          <w:rFonts w:ascii="Times New Roman" w:hAnsi="Times New Roman" w:cs="Times New Roman"/>
          <w:b/>
          <w:bCs/>
          <w:color w:val="000000"/>
          <w:sz w:val="32"/>
          <w:szCs w:val="32"/>
        </w:rPr>
        <w:t>Nous sommes sur du temps long.</w:t>
      </w:r>
      <w:r>
        <w:rPr>
          <w:rFonts w:ascii="Times New Roman" w:hAnsi="Times New Roman" w:cs="Times New Roman"/>
          <w:sz w:val="32"/>
          <w:szCs w:val="32"/>
        </w:rPr>
        <w:t xml:space="preserve"> </w:t>
      </w:r>
      <w:r w:rsidRPr="0006782B">
        <w:rPr>
          <w:rFonts w:ascii="Times New Roman" w:hAnsi="Times New Roman" w:cs="Times New Roman"/>
          <w:b/>
          <w:bCs/>
          <w:sz w:val="32"/>
          <w:szCs w:val="32"/>
        </w:rPr>
        <w:t>Les mesures que nous prenons ne seront pleinement efficaces que dans la durée et surtout si elles sont respectées par tous</w:t>
      </w:r>
      <w:r>
        <w:rPr>
          <w:rFonts w:ascii="Times New Roman" w:hAnsi="Times New Roman" w:cs="Times New Roman"/>
          <w:sz w:val="32"/>
          <w:szCs w:val="32"/>
        </w:rPr>
        <w:t xml:space="preserve">. On le voit quelques comportements inappropriés suffisent à engendrer de nombreux cas sur plusieurs semaines. </w:t>
      </w:r>
    </w:p>
    <w:p w:rsidR="00BE5D54" w:rsidRDefault="00BE5D54" w:rsidP="00BE5D54">
      <w:pPr>
        <w:spacing w:after="0" w:line="480" w:lineRule="auto"/>
        <w:jc w:val="both"/>
      </w:pPr>
      <w:r>
        <w:rPr>
          <w:rFonts w:ascii="Times New Roman" w:hAnsi="Times New Roman" w:cs="Times New Roman"/>
          <w:b/>
          <w:bCs/>
          <w:sz w:val="32"/>
          <w:szCs w:val="32"/>
        </w:rPr>
        <w:t>Nous devons par conséquent apprendre à vivre avec ce virus</w:t>
      </w:r>
      <w:r>
        <w:rPr>
          <w:rFonts w:ascii="Times New Roman" w:hAnsi="Times New Roman" w:cs="Times New Roman"/>
          <w:sz w:val="32"/>
          <w:szCs w:val="32"/>
        </w:rPr>
        <w:t xml:space="preserve">. Nous devons continuer à nous protéger et à protéger les autres. Protéger les autres c’est aussi savoir se signaler en cas de contact. Il ne faut pas avoir honte. Se signaler, c’est protéger. Il en va de la </w:t>
      </w:r>
      <w:r w:rsidRPr="00E669FA">
        <w:rPr>
          <w:rFonts w:ascii="Times New Roman" w:hAnsi="Times New Roman" w:cs="Times New Roman"/>
          <w:sz w:val="32"/>
          <w:szCs w:val="32"/>
        </w:rPr>
        <w:t>responsabilité individuelle</w:t>
      </w:r>
      <w:r>
        <w:rPr>
          <w:rFonts w:ascii="Times New Roman" w:hAnsi="Times New Roman" w:cs="Times New Roman"/>
          <w:sz w:val="32"/>
          <w:szCs w:val="32"/>
        </w:rPr>
        <w:t xml:space="preserve"> de chacun.</w:t>
      </w:r>
    </w:p>
    <w:p w:rsidR="00BE5D54" w:rsidRDefault="00BE5D54" w:rsidP="00BE5D54">
      <w:pPr>
        <w:spacing w:after="0" w:line="480" w:lineRule="auto"/>
        <w:jc w:val="both"/>
      </w:pPr>
      <w:r>
        <w:rPr>
          <w:rFonts w:ascii="Times New Roman" w:hAnsi="Times New Roman" w:cs="Times New Roman"/>
          <w:b/>
          <w:bCs/>
          <w:sz w:val="32"/>
          <w:szCs w:val="32"/>
        </w:rPr>
        <w:t>Rien n’est jamais gagné</w:t>
      </w:r>
      <w:r>
        <w:rPr>
          <w:rFonts w:ascii="Times New Roman" w:hAnsi="Times New Roman" w:cs="Times New Roman"/>
          <w:sz w:val="32"/>
          <w:szCs w:val="32"/>
        </w:rPr>
        <w:t xml:space="preserve">. A ce stade, plus d’un cas sur trois est définitivement guéri et la grande majorité des personnes atteintes n’ont eu jusqu’à présent que des symptômes bénins. Ce n’est pas pour autant qu’il faut baisser la garde et surtout, je le répète, </w:t>
      </w:r>
      <w:r>
        <w:rPr>
          <w:rFonts w:ascii="Times New Roman" w:hAnsi="Times New Roman" w:cs="Times New Roman"/>
          <w:b/>
          <w:sz w:val="32"/>
          <w:szCs w:val="32"/>
        </w:rPr>
        <w:t xml:space="preserve">nous nous devons de </w:t>
      </w:r>
      <w:r>
        <w:rPr>
          <w:rFonts w:ascii="Times New Roman" w:hAnsi="Times New Roman" w:cs="Times New Roman"/>
          <w:b/>
          <w:sz w:val="32"/>
          <w:szCs w:val="32"/>
        </w:rPr>
        <w:lastRenderedPageBreak/>
        <w:t>protéger les personnes vulnérables et nos aînés, mais le virus peut toucher gravement tout le monde, y compris des jeunes</w:t>
      </w:r>
      <w:r>
        <w:rPr>
          <w:rFonts w:ascii="Times New Roman" w:hAnsi="Times New Roman" w:cs="Times New Roman"/>
          <w:sz w:val="32"/>
          <w:szCs w:val="32"/>
        </w:rPr>
        <w:t>.</w:t>
      </w:r>
    </w:p>
    <w:p w:rsidR="00BE5D54" w:rsidRDefault="00BE5D54" w:rsidP="00BE5D54">
      <w:pPr>
        <w:spacing w:after="0" w:line="480" w:lineRule="auto"/>
        <w:jc w:val="both"/>
        <w:rPr>
          <w:rFonts w:ascii="Times New Roman" w:hAnsi="Times New Roman" w:cs="Times New Roman"/>
          <w:sz w:val="32"/>
          <w:szCs w:val="32"/>
        </w:rPr>
      </w:pPr>
    </w:p>
    <w:p w:rsidR="00BE5D54" w:rsidRDefault="00BE5D54" w:rsidP="00BE5D54">
      <w:pPr>
        <w:spacing w:after="0" w:line="480" w:lineRule="auto"/>
        <w:jc w:val="both"/>
        <w:rPr>
          <w:rFonts w:ascii="Times New Roman" w:hAnsi="Times New Roman" w:cs="Times New Roman"/>
          <w:sz w:val="32"/>
          <w:szCs w:val="32"/>
        </w:rPr>
      </w:pPr>
      <w:r>
        <w:rPr>
          <w:rFonts w:ascii="Times New Roman" w:hAnsi="Times New Roman" w:cs="Times New Roman"/>
          <w:sz w:val="32"/>
          <w:szCs w:val="32"/>
        </w:rPr>
        <w:t>Je suis pleinement conscient des efforts que nous vous demandons, mais ensemble, unis, nous surmonterons cette difficile étape qui nous est collectivement imposée. Nous sommes tous mobilisés.</w:t>
      </w:r>
    </w:p>
    <w:p w:rsidR="0023798C" w:rsidRDefault="0023798C"/>
    <w:sectPr w:rsidR="00237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855B2"/>
    <w:multiLevelType w:val="hybridMultilevel"/>
    <w:tmpl w:val="8FEE0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0D14C3"/>
    <w:multiLevelType w:val="multilevel"/>
    <w:tmpl w:val="81ECAF6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5CB84C9B"/>
    <w:multiLevelType w:val="multilevel"/>
    <w:tmpl w:val="1D6E4CF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54"/>
    <w:rsid w:val="0023798C"/>
    <w:rsid w:val="00BE5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F2E2E-1DB3-47AF-ACC7-1E9FB907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54"/>
    <w:pPr>
      <w:suppressAutoHyphens/>
      <w:overflowPunct w:val="0"/>
      <w:spacing w:after="200" w:line="276" w:lineRule="auto"/>
    </w:pPr>
    <w:rPr>
      <w:rFonts w:ascii="Calibri" w:eastAsia="Calibri" w:hAnsi="Calibri" w:cs="Taho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BE5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1575</Words>
  <Characters>8668</Characters>
  <Application>Microsoft Office Word</Application>
  <DocSecurity>0</DocSecurity>
  <Lines>72</Lines>
  <Paragraphs>20</Paragraphs>
  <ScaleCrop>false</ScaleCrop>
  <Company>DSIC</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TEIHOARII Sabrina</dc:creator>
  <cp:keywords/>
  <dc:description/>
  <cp:lastModifiedBy>TEIHOARII Sabrina</cp:lastModifiedBy>
  <cp:revision>1</cp:revision>
  <dcterms:created xsi:type="dcterms:W3CDTF">2020-08-25T03:45:00Z</dcterms:created>
  <dcterms:modified xsi:type="dcterms:W3CDTF">2020-08-25T03:47:00Z</dcterms:modified>
</cp:coreProperties>
</file>