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80" w:type="dxa"/>
          <w:right w:w="80" w:type="dxa"/>
        </w:tblCellMar>
        <w:tblLook w:val="0000" w:firstRow="0" w:lastRow="0" w:firstColumn="0" w:lastColumn="0" w:noHBand="0" w:noVBand="0"/>
      </w:tblPr>
      <w:tblGrid>
        <w:gridCol w:w="4253"/>
        <w:gridCol w:w="5466"/>
      </w:tblGrid>
      <w:tr w:rsidR="00B32AB0" w:rsidRPr="00DE1A19" w14:paraId="79DA3706" w14:textId="77777777">
        <w:trPr>
          <w:cantSplit/>
        </w:trPr>
        <w:tc>
          <w:tcPr>
            <w:tcW w:w="4253" w:type="dxa"/>
            <w:tcBorders>
              <w:top w:val="nil"/>
              <w:left w:val="nil"/>
              <w:bottom w:val="nil"/>
              <w:right w:val="nil"/>
            </w:tcBorders>
          </w:tcPr>
          <w:p w14:paraId="337F897E" w14:textId="4773878A" w:rsidR="00B32AB0" w:rsidRPr="00DE1A19" w:rsidRDefault="00B32AB0" w:rsidP="00E73051">
            <w:pPr>
              <w:pStyle w:val="-EnteteLogoGEDA"/>
              <w:spacing w:after="200"/>
              <w:rPr>
                <w:rFonts w:asciiTheme="minorHAnsi" w:hAnsiTheme="minorHAnsi" w:cstheme="minorHAnsi"/>
                <w:sz w:val="36"/>
                <w:szCs w:val="36"/>
              </w:rPr>
            </w:pPr>
          </w:p>
        </w:tc>
        <w:tc>
          <w:tcPr>
            <w:tcW w:w="5466" w:type="dxa"/>
            <w:tcBorders>
              <w:top w:val="nil"/>
              <w:left w:val="nil"/>
              <w:bottom w:val="nil"/>
              <w:right w:val="nil"/>
            </w:tcBorders>
          </w:tcPr>
          <w:p w14:paraId="3ECA8196" w14:textId="77777777" w:rsidR="00B32AB0" w:rsidRPr="00DE1A19" w:rsidRDefault="00B32AB0" w:rsidP="00E73051">
            <w:pPr>
              <w:pStyle w:val="-EnteteTitreGEDA"/>
              <w:spacing w:after="200"/>
              <w:rPr>
                <w:rFonts w:asciiTheme="minorHAnsi" w:hAnsiTheme="minorHAnsi" w:cstheme="minorHAnsi"/>
                <w:sz w:val="36"/>
                <w:szCs w:val="36"/>
              </w:rPr>
            </w:pPr>
            <w:r w:rsidRPr="00DE1A19">
              <w:rPr>
                <w:rFonts w:asciiTheme="minorHAnsi" w:hAnsiTheme="minorHAnsi" w:cstheme="minorHAnsi"/>
                <w:sz w:val="36"/>
                <w:szCs w:val="36"/>
              </w:rPr>
              <w:br/>
              <w:t>POLYNéSIE FRANçAISE</w:t>
            </w:r>
          </w:p>
        </w:tc>
      </w:tr>
      <w:tr w:rsidR="00B32AB0" w:rsidRPr="00DE1A19" w14:paraId="0A5089FF" w14:textId="77777777">
        <w:trPr>
          <w:cantSplit/>
        </w:trPr>
        <w:tc>
          <w:tcPr>
            <w:tcW w:w="4253" w:type="dxa"/>
            <w:tcBorders>
              <w:top w:val="nil"/>
              <w:left w:val="nil"/>
              <w:bottom w:val="nil"/>
              <w:right w:val="nil"/>
            </w:tcBorders>
          </w:tcPr>
          <w:p w14:paraId="4CE37974" w14:textId="77777777" w:rsidR="00C4316A" w:rsidRPr="00DE1A19" w:rsidRDefault="00C4316A" w:rsidP="00E73051">
            <w:pPr>
              <w:pStyle w:val="-EnteteRapporteurGEDA"/>
              <w:spacing w:after="200"/>
              <w:rPr>
                <w:rFonts w:asciiTheme="minorHAnsi" w:hAnsiTheme="minorHAnsi" w:cstheme="minorHAnsi"/>
                <w:b w:val="0"/>
                <w:sz w:val="36"/>
                <w:szCs w:val="36"/>
              </w:rPr>
            </w:pPr>
          </w:p>
        </w:tc>
        <w:tc>
          <w:tcPr>
            <w:tcW w:w="5466" w:type="dxa"/>
            <w:tcBorders>
              <w:top w:val="nil"/>
              <w:left w:val="nil"/>
              <w:bottom w:val="nil"/>
              <w:right w:val="nil"/>
            </w:tcBorders>
          </w:tcPr>
          <w:p w14:paraId="06BC8BEC" w14:textId="77777777" w:rsidR="00B32AB0" w:rsidRPr="00DE1A19" w:rsidRDefault="00B32AB0" w:rsidP="00E73051">
            <w:pPr>
              <w:pStyle w:val="-EnteteLieuetdateGEDA"/>
              <w:spacing w:after="200"/>
              <w:rPr>
                <w:rFonts w:asciiTheme="minorHAnsi" w:hAnsiTheme="minorHAnsi" w:cstheme="minorHAnsi"/>
                <w:sz w:val="36"/>
                <w:szCs w:val="36"/>
              </w:rPr>
            </w:pPr>
            <w:r w:rsidRPr="00DE1A19">
              <w:rPr>
                <w:rFonts w:asciiTheme="minorHAnsi" w:hAnsiTheme="minorHAnsi" w:cstheme="minorHAnsi"/>
                <w:sz w:val="36"/>
                <w:szCs w:val="36"/>
              </w:rPr>
              <w:t xml:space="preserve"> </w:t>
            </w:r>
          </w:p>
        </w:tc>
      </w:tr>
    </w:tbl>
    <w:p w14:paraId="65E10F68" w14:textId="77777777" w:rsidR="00540D95" w:rsidRPr="00DE1A19" w:rsidRDefault="00843F57" w:rsidP="00E73051">
      <w:pPr>
        <w:pStyle w:val="-LettrehDestinataireGEDA0"/>
        <w:pBdr>
          <w:top w:val="single" w:sz="4" w:space="1" w:color="auto"/>
          <w:left w:val="single" w:sz="4" w:space="4" w:color="auto"/>
          <w:bottom w:val="single" w:sz="4" w:space="1" w:color="auto"/>
          <w:right w:val="single" w:sz="4" w:space="4" w:color="auto"/>
        </w:pBdr>
        <w:spacing w:before="0" w:after="200"/>
        <w:rPr>
          <w:rFonts w:asciiTheme="minorHAnsi" w:hAnsiTheme="minorHAnsi" w:cstheme="minorHAnsi"/>
          <w:bCs/>
          <w:sz w:val="36"/>
          <w:szCs w:val="36"/>
        </w:rPr>
      </w:pPr>
      <w:r w:rsidRPr="00DE1A19">
        <w:rPr>
          <w:rFonts w:asciiTheme="minorHAnsi" w:hAnsiTheme="minorHAnsi" w:cstheme="minorHAnsi"/>
          <w:bCs/>
          <w:sz w:val="36"/>
          <w:szCs w:val="36"/>
        </w:rPr>
        <w:t xml:space="preserve">Discours du Président </w:t>
      </w:r>
      <w:r w:rsidR="00540D95" w:rsidRPr="00DE1A19">
        <w:rPr>
          <w:rFonts w:asciiTheme="minorHAnsi" w:hAnsiTheme="minorHAnsi" w:cstheme="minorHAnsi"/>
          <w:bCs/>
          <w:sz w:val="36"/>
          <w:szCs w:val="36"/>
        </w:rPr>
        <w:t>de la Polynésie française</w:t>
      </w:r>
    </w:p>
    <w:p w14:paraId="1C5C95BE" w14:textId="046737AE" w:rsidR="005E6372" w:rsidRPr="00DE1A19" w:rsidRDefault="00843F57" w:rsidP="00E73051">
      <w:pPr>
        <w:pStyle w:val="-LettrehDestinataireGEDA0"/>
        <w:pBdr>
          <w:top w:val="single" w:sz="4" w:space="1" w:color="auto"/>
          <w:left w:val="single" w:sz="4" w:space="4" w:color="auto"/>
          <w:bottom w:val="single" w:sz="4" w:space="1" w:color="auto"/>
          <w:right w:val="single" w:sz="4" w:space="4" w:color="auto"/>
        </w:pBdr>
        <w:spacing w:before="0" w:after="200"/>
        <w:rPr>
          <w:rFonts w:asciiTheme="minorHAnsi" w:hAnsiTheme="minorHAnsi" w:cstheme="minorHAnsi"/>
          <w:bCs/>
          <w:sz w:val="36"/>
          <w:szCs w:val="36"/>
        </w:rPr>
      </w:pPr>
      <w:r w:rsidRPr="00DE1A19">
        <w:rPr>
          <w:rFonts w:asciiTheme="minorHAnsi" w:hAnsiTheme="minorHAnsi" w:cstheme="minorHAnsi"/>
          <w:bCs/>
          <w:sz w:val="36"/>
          <w:szCs w:val="36"/>
        </w:rPr>
        <w:t xml:space="preserve"> </w:t>
      </w:r>
      <w:r w:rsidR="00540D95" w:rsidRPr="00DE1A19">
        <w:rPr>
          <w:rFonts w:asciiTheme="minorHAnsi" w:hAnsiTheme="minorHAnsi" w:cstheme="minorHAnsi"/>
          <w:bCs/>
          <w:sz w:val="36"/>
          <w:szCs w:val="36"/>
        </w:rPr>
        <w:t>P</w:t>
      </w:r>
      <w:r w:rsidR="005E6372" w:rsidRPr="00DE1A19">
        <w:rPr>
          <w:rFonts w:asciiTheme="minorHAnsi" w:hAnsiTheme="minorHAnsi" w:cstheme="minorHAnsi"/>
          <w:bCs/>
          <w:sz w:val="36"/>
          <w:szCs w:val="36"/>
        </w:rPr>
        <w:t>rojet de budget 2021</w:t>
      </w:r>
    </w:p>
    <w:p w14:paraId="287D97A7" w14:textId="5AB174C7" w:rsidR="00843F57" w:rsidRPr="00DE1A19" w:rsidRDefault="005E6372" w:rsidP="002A4963">
      <w:pPr>
        <w:pStyle w:val="-LettrehDestinataireGEDA0"/>
        <w:pBdr>
          <w:top w:val="single" w:sz="4" w:space="1" w:color="auto"/>
          <w:left w:val="single" w:sz="4" w:space="4" w:color="auto"/>
          <w:bottom w:val="single" w:sz="4" w:space="1" w:color="auto"/>
          <w:right w:val="single" w:sz="4" w:space="4" w:color="auto"/>
        </w:pBdr>
        <w:spacing w:before="0" w:after="200"/>
        <w:rPr>
          <w:rFonts w:asciiTheme="minorHAnsi" w:hAnsiTheme="minorHAnsi" w:cstheme="minorHAnsi"/>
          <w:b w:val="0"/>
          <w:sz w:val="36"/>
          <w:szCs w:val="36"/>
        </w:rPr>
      </w:pPr>
      <w:r w:rsidRPr="00DE1A19">
        <w:rPr>
          <w:rFonts w:asciiTheme="minorHAnsi" w:hAnsiTheme="minorHAnsi" w:cstheme="minorHAnsi"/>
          <w:b w:val="0"/>
          <w:sz w:val="36"/>
          <w:szCs w:val="36"/>
        </w:rPr>
        <w:t xml:space="preserve">Jeudi </w:t>
      </w:r>
      <w:r w:rsidR="00066D05" w:rsidRPr="00DE1A19">
        <w:rPr>
          <w:rFonts w:asciiTheme="minorHAnsi" w:hAnsiTheme="minorHAnsi" w:cstheme="minorHAnsi"/>
          <w:b w:val="0"/>
          <w:sz w:val="36"/>
          <w:szCs w:val="36"/>
        </w:rPr>
        <w:t xml:space="preserve">3 décembre </w:t>
      </w:r>
      <w:r w:rsidR="00C4316A" w:rsidRPr="00DE1A19">
        <w:rPr>
          <w:rFonts w:asciiTheme="minorHAnsi" w:hAnsiTheme="minorHAnsi" w:cstheme="minorHAnsi"/>
          <w:b w:val="0"/>
          <w:sz w:val="36"/>
          <w:szCs w:val="36"/>
        </w:rPr>
        <w:t xml:space="preserve">2020 </w:t>
      </w:r>
    </w:p>
    <w:p w14:paraId="4102F560" w14:textId="77777777" w:rsidR="00843F57" w:rsidRPr="00DE1A19" w:rsidRDefault="00843F57" w:rsidP="00E73051">
      <w:pPr>
        <w:pStyle w:val="NormalWeb"/>
        <w:spacing w:before="0" w:beforeAutospacing="0" w:after="200" w:afterAutospacing="0"/>
        <w:jc w:val="both"/>
        <w:rPr>
          <w:rFonts w:asciiTheme="minorHAnsi" w:hAnsiTheme="minorHAnsi" w:cstheme="minorHAnsi"/>
          <w:sz w:val="36"/>
          <w:szCs w:val="36"/>
        </w:rPr>
      </w:pPr>
    </w:p>
    <w:p w14:paraId="7BC8D370" w14:textId="752FACBE" w:rsidR="00961766" w:rsidRPr="00DE1A19" w:rsidRDefault="00693D9C" w:rsidP="00E73051">
      <w:pPr>
        <w:pStyle w:val="NormalWeb"/>
        <w:spacing w:before="0" w:beforeAutospacing="0"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Monsieur le Président</w:t>
      </w:r>
      <w:r w:rsidR="00D154DC" w:rsidRPr="00DE1A19">
        <w:rPr>
          <w:rFonts w:asciiTheme="minorHAnsi" w:hAnsiTheme="minorHAnsi" w:cstheme="minorHAnsi"/>
          <w:sz w:val="36"/>
          <w:szCs w:val="36"/>
        </w:rPr>
        <w:t xml:space="preserve"> de l</w:t>
      </w:r>
      <w:r w:rsidR="00066D05" w:rsidRPr="00DE1A19">
        <w:rPr>
          <w:rFonts w:asciiTheme="minorHAnsi" w:hAnsiTheme="minorHAnsi" w:cstheme="minorHAnsi"/>
          <w:sz w:val="36"/>
          <w:szCs w:val="36"/>
        </w:rPr>
        <w:t>’Assemblée de l</w:t>
      </w:r>
      <w:r w:rsidR="00D154DC" w:rsidRPr="00DE1A19">
        <w:rPr>
          <w:rFonts w:asciiTheme="minorHAnsi" w:hAnsiTheme="minorHAnsi" w:cstheme="minorHAnsi"/>
          <w:sz w:val="36"/>
          <w:szCs w:val="36"/>
        </w:rPr>
        <w:t>a Polynésie française</w:t>
      </w:r>
      <w:r w:rsidRPr="00DE1A19">
        <w:rPr>
          <w:rFonts w:asciiTheme="minorHAnsi" w:hAnsiTheme="minorHAnsi" w:cstheme="minorHAnsi"/>
          <w:sz w:val="36"/>
          <w:szCs w:val="36"/>
        </w:rPr>
        <w:t>,</w:t>
      </w:r>
    </w:p>
    <w:p w14:paraId="79E807F9" w14:textId="7296EB29" w:rsidR="00D154DC" w:rsidRPr="00DE1A19" w:rsidRDefault="00D154DC" w:rsidP="00E73051">
      <w:pPr>
        <w:pStyle w:val="NormalWeb"/>
        <w:spacing w:before="0" w:beforeAutospacing="0"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Monsieur le Vice-président,</w:t>
      </w:r>
    </w:p>
    <w:p w14:paraId="22C86754" w14:textId="7C45C5B2" w:rsidR="00D154DC" w:rsidRPr="00DE1A19" w:rsidRDefault="00D154DC" w:rsidP="00E73051">
      <w:pPr>
        <w:pStyle w:val="NormalWeb"/>
        <w:spacing w:before="0" w:beforeAutospacing="0"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Mesdames et messieurs les Ministres, </w:t>
      </w:r>
    </w:p>
    <w:p w14:paraId="1BBE2837" w14:textId="01BC1052" w:rsidR="008B4594" w:rsidRPr="00DE1A19" w:rsidRDefault="008B4594" w:rsidP="00E73051">
      <w:pPr>
        <w:pStyle w:val="NormalWeb"/>
        <w:spacing w:before="0" w:beforeAutospacing="0"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Mesdames et monsieur les parlementaires</w:t>
      </w:r>
    </w:p>
    <w:p w14:paraId="413F7EFC" w14:textId="713711B2" w:rsidR="002A4963" w:rsidRPr="00DE1A19" w:rsidRDefault="00693D9C" w:rsidP="00E73051">
      <w:pPr>
        <w:pStyle w:val="NormalWeb"/>
        <w:spacing w:before="0" w:beforeAutospacing="0"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Mesdames et Messieurs les représentants,</w:t>
      </w:r>
    </w:p>
    <w:p w14:paraId="58CCA123" w14:textId="1038DAD8" w:rsidR="00FF0C62" w:rsidRPr="00DE1A19" w:rsidRDefault="00FF0C62" w:rsidP="00E73051">
      <w:pPr>
        <w:pStyle w:val="NormalWeb"/>
        <w:spacing w:before="0" w:beforeAutospacing="0"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Madame la présidente de la fédération Te N</w:t>
      </w:r>
      <w:r w:rsidR="003B3583">
        <w:rPr>
          <w:rFonts w:asciiTheme="minorHAnsi" w:hAnsiTheme="minorHAnsi" w:cstheme="minorHAnsi"/>
          <w:sz w:val="36"/>
          <w:szCs w:val="36"/>
        </w:rPr>
        <w:t>iu o Te Huma</w:t>
      </w:r>
      <w:bookmarkStart w:id="0" w:name="_GoBack"/>
      <w:bookmarkEnd w:id="0"/>
      <w:r w:rsidRPr="00DE1A19">
        <w:rPr>
          <w:rFonts w:asciiTheme="minorHAnsi" w:hAnsiTheme="minorHAnsi" w:cstheme="minorHAnsi"/>
          <w:sz w:val="36"/>
          <w:szCs w:val="36"/>
        </w:rPr>
        <w:t xml:space="preserve">, ma chère Henriette, </w:t>
      </w:r>
    </w:p>
    <w:p w14:paraId="4D2E3BD3" w14:textId="23DF1BF0" w:rsidR="00693D9C" w:rsidRPr="00DE1A19" w:rsidRDefault="00693D9C" w:rsidP="00E73051">
      <w:pPr>
        <w:pStyle w:val="NormalWeb"/>
        <w:spacing w:before="0" w:beforeAutospacing="0"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Mesdames et Messieurs,</w:t>
      </w:r>
    </w:p>
    <w:p w14:paraId="01B9F129" w14:textId="3CB6ED14" w:rsidR="00502F58" w:rsidRPr="00DE1A19" w:rsidRDefault="002A4963" w:rsidP="00E73051">
      <w:pPr>
        <w:pStyle w:val="NormalWeb"/>
        <w:spacing w:before="0" w:beforeAutospacing="0"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Chers amis,</w:t>
      </w:r>
    </w:p>
    <w:p w14:paraId="50B1FD1E" w14:textId="77777777" w:rsidR="002A4963" w:rsidRPr="00DE1A19" w:rsidRDefault="002A4963" w:rsidP="00E73051">
      <w:pPr>
        <w:pStyle w:val="NormalWeb"/>
        <w:spacing w:before="0" w:beforeAutospacing="0" w:after="200" w:afterAutospacing="0"/>
        <w:jc w:val="both"/>
        <w:rPr>
          <w:rFonts w:asciiTheme="minorHAnsi" w:hAnsiTheme="minorHAnsi" w:cstheme="minorHAnsi"/>
          <w:sz w:val="36"/>
          <w:szCs w:val="36"/>
        </w:rPr>
      </w:pPr>
    </w:p>
    <w:p w14:paraId="7DF5CC3F" w14:textId="18934AAB" w:rsidR="00FF0C62" w:rsidRPr="00DE1A19" w:rsidRDefault="00FF0C62" w:rsidP="00FF0C62">
      <w:pPr>
        <w:jc w:val="both"/>
        <w:rPr>
          <w:rFonts w:asciiTheme="minorHAnsi" w:hAnsiTheme="minorHAnsi" w:cstheme="minorHAnsi"/>
          <w:sz w:val="36"/>
          <w:szCs w:val="36"/>
        </w:rPr>
      </w:pPr>
      <w:r w:rsidRPr="00DE1A19">
        <w:rPr>
          <w:rFonts w:asciiTheme="minorHAnsi" w:hAnsiTheme="minorHAnsi" w:cstheme="minorHAnsi"/>
          <w:sz w:val="36"/>
          <w:szCs w:val="36"/>
        </w:rPr>
        <w:t xml:space="preserve">En ce jour </w:t>
      </w:r>
      <w:r w:rsidR="005533C9" w:rsidRPr="00DE1A19">
        <w:rPr>
          <w:rFonts w:asciiTheme="minorHAnsi" w:hAnsiTheme="minorHAnsi" w:cstheme="minorHAnsi"/>
          <w:sz w:val="36"/>
          <w:szCs w:val="36"/>
        </w:rPr>
        <w:t>du</w:t>
      </w:r>
      <w:r w:rsidRPr="00DE1A19">
        <w:rPr>
          <w:rFonts w:asciiTheme="minorHAnsi" w:hAnsiTheme="minorHAnsi" w:cstheme="minorHAnsi"/>
          <w:sz w:val="36"/>
          <w:szCs w:val="36"/>
        </w:rPr>
        <w:t xml:space="preserve"> 3 </w:t>
      </w:r>
      <w:r w:rsidR="008B4594" w:rsidRPr="00DE1A19">
        <w:rPr>
          <w:rFonts w:asciiTheme="minorHAnsi" w:hAnsiTheme="minorHAnsi" w:cstheme="minorHAnsi"/>
          <w:sz w:val="36"/>
          <w:szCs w:val="36"/>
        </w:rPr>
        <w:t>d</w:t>
      </w:r>
      <w:r w:rsidRPr="00DE1A19">
        <w:rPr>
          <w:rFonts w:asciiTheme="minorHAnsi" w:hAnsiTheme="minorHAnsi" w:cstheme="minorHAnsi"/>
          <w:sz w:val="36"/>
          <w:szCs w:val="36"/>
        </w:rPr>
        <w:t xml:space="preserve">écembre, j’ai une pensée toute particulière pour les polynésiens et </w:t>
      </w:r>
      <w:r w:rsidR="005533C9" w:rsidRPr="00DE1A19">
        <w:rPr>
          <w:rFonts w:asciiTheme="minorHAnsi" w:hAnsiTheme="minorHAnsi" w:cstheme="minorHAnsi"/>
          <w:sz w:val="36"/>
          <w:szCs w:val="36"/>
        </w:rPr>
        <w:t xml:space="preserve">les </w:t>
      </w:r>
      <w:r w:rsidRPr="00DE1A19">
        <w:rPr>
          <w:rFonts w:asciiTheme="minorHAnsi" w:hAnsiTheme="minorHAnsi" w:cstheme="minorHAnsi"/>
          <w:sz w:val="36"/>
          <w:szCs w:val="36"/>
        </w:rPr>
        <w:t xml:space="preserve">polynésiennes qui </w:t>
      </w:r>
      <w:r w:rsidR="00B2274F" w:rsidRPr="00DE1A19">
        <w:rPr>
          <w:rFonts w:asciiTheme="minorHAnsi" w:hAnsiTheme="minorHAnsi" w:cstheme="minorHAnsi"/>
          <w:sz w:val="36"/>
          <w:szCs w:val="36"/>
        </w:rPr>
        <w:t xml:space="preserve">se </w:t>
      </w:r>
      <w:r w:rsidR="00951972" w:rsidRPr="00DE1A19">
        <w:rPr>
          <w:rFonts w:asciiTheme="minorHAnsi" w:hAnsiTheme="minorHAnsi" w:cstheme="minorHAnsi"/>
          <w:sz w:val="36"/>
          <w:szCs w:val="36"/>
        </w:rPr>
        <w:t xml:space="preserve">débattent </w:t>
      </w:r>
      <w:r w:rsidR="00294B83">
        <w:rPr>
          <w:rFonts w:asciiTheme="minorHAnsi" w:hAnsiTheme="minorHAnsi" w:cstheme="minorHAnsi"/>
          <w:sz w:val="36"/>
          <w:szCs w:val="36"/>
        </w:rPr>
        <w:t xml:space="preserve">chaque jour, </w:t>
      </w:r>
      <w:r w:rsidRPr="00DE1A19">
        <w:rPr>
          <w:rFonts w:asciiTheme="minorHAnsi" w:hAnsiTheme="minorHAnsi" w:cstheme="minorHAnsi"/>
          <w:sz w:val="36"/>
          <w:szCs w:val="36"/>
        </w:rPr>
        <w:t xml:space="preserve">pour faire reconnaître leur handicap. </w:t>
      </w:r>
    </w:p>
    <w:p w14:paraId="490BC82C" w14:textId="77777777" w:rsidR="00FF0C62" w:rsidRPr="00DE1A19" w:rsidRDefault="00FF0C62" w:rsidP="00FF0C62">
      <w:pPr>
        <w:jc w:val="both"/>
        <w:rPr>
          <w:rFonts w:asciiTheme="minorHAnsi" w:hAnsiTheme="minorHAnsi" w:cstheme="minorHAnsi"/>
          <w:sz w:val="36"/>
          <w:szCs w:val="36"/>
        </w:rPr>
      </w:pPr>
    </w:p>
    <w:p w14:paraId="1F3F0367" w14:textId="77777777" w:rsidR="00DE1A19" w:rsidRDefault="00DE1A19" w:rsidP="00FF0C62">
      <w:pPr>
        <w:jc w:val="both"/>
        <w:rPr>
          <w:rFonts w:asciiTheme="minorHAnsi" w:hAnsiTheme="minorHAnsi" w:cstheme="minorHAnsi"/>
          <w:sz w:val="36"/>
          <w:szCs w:val="36"/>
        </w:rPr>
      </w:pPr>
    </w:p>
    <w:p w14:paraId="6F4B9385" w14:textId="77777777" w:rsidR="00DE1A19" w:rsidRDefault="00DE1A19" w:rsidP="00FF0C62">
      <w:pPr>
        <w:jc w:val="both"/>
        <w:rPr>
          <w:rFonts w:asciiTheme="minorHAnsi" w:hAnsiTheme="minorHAnsi" w:cstheme="minorHAnsi"/>
          <w:sz w:val="36"/>
          <w:szCs w:val="36"/>
        </w:rPr>
      </w:pPr>
    </w:p>
    <w:p w14:paraId="59A99807" w14:textId="4F724EF3" w:rsidR="00FF0C62" w:rsidRPr="00DE1A19" w:rsidRDefault="00FF0C62" w:rsidP="00FF0C62">
      <w:pPr>
        <w:jc w:val="both"/>
        <w:rPr>
          <w:rFonts w:asciiTheme="minorHAnsi" w:hAnsiTheme="minorHAnsi" w:cstheme="minorHAnsi"/>
          <w:sz w:val="36"/>
          <w:szCs w:val="36"/>
        </w:rPr>
      </w:pPr>
      <w:r w:rsidRPr="00DE1A19">
        <w:rPr>
          <w:rFonts w:asciiTheme="minorHAnsi" w:hAnsiTheme="minorHAnsi" w:cstheme="minorHAnsi"/>
          <w:sz w:val="36"/>
          <w:szCs w:val="36"/>
        </w:rPr>
        <w:lastRenderedPageBreak/>
        <w:t>A l’occasion de cette journée internationale pour la promotion de leurs droits, je tiens à rappeler que la politique du handicap,</w:t>
      </w:r>
      <w:r w:rsidR="005533C9" w:rsidRPr="00DE1A19">
        <w:rPr>
          <w:rFonts w:asciiTheme="minorHAnsi" w:hAnsiTheme="minorHAnsi" w:cstheme="minorHAnsi"/>
          <w:sz w:val="36"/>
          <w:szCs w:val="36"/>
        </w:rPr>
        <w:t xml:space="preserve"> repose sur un ensemble de </w:t>
      </w:r>
      <w:r w:rsidRPr="00DE1A19">
        <w:rPr>
          <w:rFonts w:asciiTheme="minorHAnsi" w:hAnsiTheme="minorHAnsi" w:cstheme="minorHAnsi"/>
          <w:sz w:val="36"/>
          <w:szCs w:val="36"/>
        </w:rPr>
        <w:t xml:space="preserve">lois, </w:t>
      </w:r>
      <w:r w:rsidR="005533C9" w:rsidRPr="00DE1A19">
        <w:rPr>
          <w:rFonts w:asciiTheme="minorHAnsi" w:hAnsiTheme="minorHAnsi" w:cstheme="minorHAnsi"/>
          <w:sz w:val="36"/>
          <w:szCs w:val="36"/>
        </w:rPr>
        <w:t xml:space="preserve">de </w:t>
      </w:r>
      <w:r w:rsidRPr="00DE1A19">
        <w:rPr>
          <w:rFonts w:asciiTheme="minorHAnsi" w:hAnsiTheme="minorHAnsi" w:cstheme="minorHAnsi"/>
          <w:sz w:val="36"/>
          <w:szCs w:val="36"/>
        </w:rPr>
        <w:t xml:space="preserve">moyens financiers et humains, mais aussi et avant tout </w:t>
      </w:r>
      <w:r w:rsidR="005533C9" w:rsidRPr="00DE1A19">
        <w:rPr>
          <w:rFonts w:asciiTheme="minorHAnsi" w:hAnsiTheme="minorHAnsi" w:cstheme="minorHAnsi"/>
          <w:sz w:val="36"/>
          <w:szCs w:val="36"/>
        </w:rPr>
        <w:t xml:space="preserve">sur un idéal </w:t>
      </w:r>
      <w:r w:rsidR="00951972" w:rsidRPr="00DE1A19">
        <w:rPr>
          <w:rFonts w:asciiTheme="minorHAnsi" w:hAnsiTheme="minorHAnsi" w:cstheme="minorHAnsi"/>
          <w:sz w:val="36"/>
          <w:szCs w:val="36"/>
        </w:rPr>
        <w:t xml:space="preserve">d’égalité, </w:t>
      </w:r>
      <w:r w:rsidR="005533C9" w:rsidRPr="00DE1A19">
        <w:rPr>
          <w:rFonts w:asciiTheme="minorHAnsi" w:hAnsiTheme="minorHAnsi" w:cstheme="minorHAnsi"/>
          <w:sz w:val="36"/>
          <w:szCs w:val="36"/>
        </w:rPr>
        <w:t>et de justice</w:t>
      </w:r>
      <w:r w:rsidRPr="00DE1A19">
        <w:rPr>
          <w:rFonts w:asciiTheme="minorHAnsi" w:hAnsiTheme="minorHAnsi" w:cstheme="minorHAnsi"/>
          <w:sz w:val="36"/>
          <w:szCs w:val="36"/>
        </w:rPr>
        <w:t>.</w:t>
      </w:r>
    </w:p>
    <w:p w14:paraId="5A3A2A38" w14:textId="77777777" w:rsidR="00FF0C62" w:rsidRPr="00DE1A19" w:rsidRDefault="00FF0C62" w:rsidP="00FF0C62">
      <w:pPr>
        <w:jc w:val="both"/>
        <w:rPr>
          <w:rFonts w:asciiTheme="minorHAnsi" w:hAnsiTheme="minorHAnsi" w:cstheme="minorHAnsi"/>
          <w:sz w:val="36"/>
          <w:szCs w:val="36"/>
        </w:rPr>
      </w:pPr>
    </w:p>
    <w:p w14:paraId="047292D8" w14:textId="5996AC24" w:rsidR="00FF0C62" w:rsidRPr="00DE1A19" w:rsidRDefault="00FF0C62" w:rsidP="00FF0C62">
      <w:pPr>
        <w:jc w:val="both"/>
        <w:rPr>
          <w:rFonts w:asciiTheme="minorHAnsi" w:hAnsiTheme="minorHAnsi" w:cstheme="minorHAnsi"/>
          <w:sz w:val="36"/>
          <w:szCs w:val="36"/>
        </w:rPr>
      </w:pPr>
      <w:r w:rsidRPr="00DE1A19">
        <w:rPr>
          <w:rFonts w:asciiTheme="minorHAnsi" w:hAnsiTheme="minorHAnsi" w:cstheme="minorHAnsi"/>
          <w:sz w:val="36"/>
          <w:szCs w:val="36"/>
        </w:rPr>
        <w:t xml:space="preserve">C’est </w:t>
      </w:r>
      <w:r w:rsidR="005533C9" w:rsidRPr="00DE1A19">
        <w:rPr>
          <w:rFonts w:asciiTheme="minorHAnsi" w:hAnsiTheme="minorHAnsi" w:cstheme="minorHAnsi"/>
          <w:sz w:val="36"/>
          <w:szCs w:val="36"/>
        </w:rPr>
        <w:t>avec cette ambition</w:t>
      </w:r>
      <w:r w:rsidRPr="00DE1A19">
        <w:rPr>
          <w:rFonts w:asciiTheme="minorHAnsi" w:hAnsiTheme="minorHAnsi" w:cstheme="minorHAnsi"/>
          <w:sz w:val="36"/>
          <w:szCs w:val="36"/>
        </w:rPr>
        <w:t xml:space="preserve"> que nous nous sommes engagés en début de </w:t>
      </w:r>
      <w:r w:rsidR="005533C9" w:rsidRPr="00DE1A19">
        <w:rPr>
          <w:rFonts w:asciiTheme="minorHAnsi" w:hAnsiTheme="minorHAnsi" w:cstheme="minorHAnsi"/>
          <w:sz w:val="36"/>
          <w:szCs w:val="36"/>
        </w:rPr>
        <w:t xml:space="preserve">mandature </w:t>
      </w:r>
      <w:r w:rsidRPr="00DE1A19">
        <w:rPr>
          <w:rFonts w:asciiTheme="minorHAnsi" w:hAnsiTheme="minorHAnsi" w:cstheme="minorHAnsi"/>
          <w:sz w:val="36"/>
          <w:szCs w:val="36"/>
        </w:rPr>
        <w:t>pour permettre :</w:t>
      </w:r>
    </w:p>
    <w:p w14:paraId="3A781C8B" w14:textId="0D67A564" w:rsidR="00FF0C62" w:rsidRPr="00DE1A19" w:rsidRDefault="00FF0C62" w:rsidP="008A4817">
      <w:pPr>
        <w:pStyle w:val="Paragraphedeliste"/>
        <w:numPr>
          <w:ilvl w:val="0"/>
          <w:numId w:val="22"/>
        </w:numPr>
        <w:spacing w:after="120"/>
        <w:jc w:val="both"/>
        <w:rPr>
          <w:rFonts w:asciiTheme="minorHAnsi" w:hAnsiTheme="minorHAnsi" w:cstheme="minorHAnsi"/>
          <w:sz w:val="36"/>
          <w:szCs w:val="36"/>
        </w:rPr>
      </w:pPr>
      <w:r w:rsidRPr="00DE1A19">
        <w:rPr>
          <w:rFonts w:asciiTheme="minorHAnsi" w:hAnsiTheme="minorHAnsi" w:cstheme="minorHAnsi"/>
          <w:sz w:val="36"/>
          <w:szCs w:val="36"/>
        </w:rPr>
        <w:t xml:space="preserve">L’accès à des droits </w:t>
      </w:r>
      <w:r w:rsidR="005533C9" w:rsidRPr="00DE1A19">
        <w:rPr>
          <w:rFonts w:asciiTheme="minorHAnsi" w:hAnsiTheme="minorHAnsi" w:cstheme="minorHAnsi"/>
          <w:sz w:val="36"/>
          <w:szCs w:val="36"/>
        </w:rPr>
        <w:t>perpétuels</w:t>
      </w:r>
      <w:r w:rsidRPr="00DE1A19">
        <w:rPr>
          <w:rFonts w:asciiTheme="minorHAnsi" w:hAnsiTheme="minorHAnsi" w:cstheme="minorHAnsi"/>
          <w:sz w:val="36"/>
          <w:szCs w:val="36"/>
        </w:rPr>
        <w:t xml:space="preserve"> pour les personnes dont le handicap </w:t>
      </w:r>
      <w:r w:rsidR="005533C9" w:rsidRPr="00DE1A19">
        <w:rPr>
          <w:rFonts w:asciiTheme="minorHAnsi" w:hAnsiTheme="minorHAnsi" w:cstheme="minorHAnsi"/>
          <w:sz w:val="36"/>
          <w:szCs w:val="36"/>
        </w:rPr>
        <w:t>est irrémédiable</w:t>
      </w:r>
      <w:r w:rsidR="008B4594" w:rsidRPr="00DE1A19">
        <w:rPr>
          <w:rFonts w:asciiTheme="minorHAnsi" w:hAnsiTheme="minorHAnsi" w:cstheme="minorHAnsi"/>
          <w:sz w:val="36"/>
          <w:szCs w:val="36"/>
        </w:rPr>
        <w:t> ;</w:t>
      </w:r>
    </w:p>
    <w:p w14:paraId="2CEBE38E" w14:textId="65A44B19" w:rsidR="00FF0C62" w:rsidRPr="00DE1A19" w:rsidRDefault="00FF0C62" w:rsidP="008A4817">
      <w:pPr>
        <w:pStyle w:val="Paragraphedeliste"/>
        <w:numPr>
          <w:ilvl w:val="0"/>
          <w:numId w:val="22"/>
        </w:numPr>
        <w:spacing w:after="120"/>
        <w:jc w:val="both"/>
        <w:rPr>
          <w:rFonts w:asciiTheme="minorHAnsi" w:hAnsiTheme="minorHAnsi" w:cstheme="minorHAnsi"/>
          <w:sz w:val="36"/>
          <w:szCs w:val="36"/>
        </w:rPr>
      </w:pPr>
      <w:r w:rsidRPr="00DE1A19">
        <w:rPr>
          <w:rFonts w:asciiTheme="minorHAnsi" w:hAnsiTheme="minorHAnsi" w:cstheme="minorHAnsi"/>
          <w:sz w:val="36"/>
          <w:szCs w:val="36"/>
        </w:rPr>
        <w:t xml:space="preserve">La possibilité de cumuler l’allocation de base avec un revenu pour encourager </w:t>
      </w:r>
      <w:r w:rsidR="005533C9" w:rsidRPr="00DE1A19">
        <w:rPr>
          <w:rFonts w:asciiTheme="minorHAnsi" w:hAnsiTheme="minorHAnsi" w:cstheme="minorHAnsi"/>
          <w:sz w:val="36"/>
          <w:szCs w:val="36"/>
        </w:rPr>
        <w:t>leur employabilité et donc leur insertion dans la vie active</w:t>
      </w:r>
      <w:r w:rsidRPr="00DE1A19">
        <w:rPr>
          <w:rFonts w:asciiTheme="minorHAnsi" w:hAnsiTheme="minorHAnsi" w:cstheme="minorHAnsi"/>
          <w:sz w:val="36"/>
          <w:szCs w:val="36"/>
        </w:rPr>
        <w:t> ;</w:t>
      </w:r>
    </w:p>
    <w:p w14:paraId="29D6BE87" w14:textId="2F231653" w:rsidR="00FF0C62" w:rsidRPr="00DE1A19" w:rsidRDefault="00FF0C62" w:rsidP="008A4817">
      <w:pPr>
        <w:pStyle w:val="Paragraphedeliste"/>
        <w:numPr>
          <w:ilvl w:val="0"/>
          <w:numId w:val="22"/>
        </w:numPr>
        <w:spacing w:after="120"/>
        <w:jc w:val="both"/>
        <w:rPr>
          <w:rFonts w:asciiTheme="minorHAnsi" w:hAnsiTheme="minorHAnsi" w:cstheme="minorHAnsi"/>
          <w:sz w:val="36"/>
          <w:szCs w:val="36"/>
        </w:rPr>
      </w:pPr>
      <w:r w:rsidRPr="00DE1A19">
        <w:rPr>
          <w:rFonts w:asciiTheme="minorHAnsi" w:hAnsiTheme="minorHAnsi" w:cstheme="minorHAnsi"/>
          <w:sz w:val="36"/>
          <w:szCs w:val="36"/>
        </w:rPr>
        <w:t>La gratuité de</w:t>
      </w:r>
      <w:r w:rsidR="005533C9" w:rsidRPr="00DE1A19">
        <w:rPr>
          <w:rFonts w:asciiTheme="minorHAnsi" w:hAnsiTheme="minorHAnsi" w:cstheme="minorHAnsi"/>
          <w:sz w:val="36"/>
          <w:szCs w:val="36"/>
        </w:rPr>
        <w:t>s</w:t>
      </w:r>
      <w:r w:rsidRPr="00DE1A19">
        <w:rPr>
          <w:rFonts w:asciiTheme="minorHAnsi" w:hAnsiTheme="minorHAnsi" w:cstheme="minorHAnsi"/>
          <w:sz w:val="36"/>
          <w:szCs w:val="36"/>
        </w:rPr>
        <w:t xml:space="preserve"> transports pour permettre une participation effective à la vie </w:t>
      </w:r>
      <w:r w:rsidR="005533C9" w:rsidRPr="00DE1A19">
        <w:rPr>
          <w:rFonts w:asciiTheme="minorHAnsi" w:hAnsiTheme="minorHAnsi" w:cstheme="minorHAnsi"/>
          <w:sz w:val="36"/>
          <w:szCs w:val="36"/>
        </w:rPr>
        <w:t>de la cité</w:t>
      </w:r>
      <w:r w:rsidR="008B4594" w:rsidRPr="00DE1A19">
        <w:rPr>
          <w:rFonts w:asciiTheme="minorHAnsi" w:hAnsiTheme="minorHAnsi" w:cstheme="minorHAnsi"/>
          <w:sz w:val="36"/>
          <w:szCs w:val="36"/>
        </w:rPr>
        <w:t> ;</w:t>
      </w:r>
    </w:p>
    <w:p w14:paraId="4B3358F3" w14:textId="14DECD5B" w:rsidR="00FF0C62" w:rsidRPr="00DE1A19" w:rsidRDefault="00FF0C62" w:rsidP="008A4817">
      <w:pPr>
        <w:pStyle w:val="Paragraphedeliste"/>
        <w:numPr>
          <w:ilvl w:val="0"/>
          <w:numId w:val="22"/>
        </w:numPr>
        <w:spacing w:after="120"/>
        <w:jc w:val="both"/>
        <w:rPr>
          <w:rFonts w:asciiTheme="minorHAnsi" w:hAnsiTheme="minorHAnsi" w:cstheme="minorHAnsi"/>
          <w:sz w:val="36"/>
          <w:szCs w:val="36"/>
        </w:rPr>
      </w:pPr>
      <w:r w:rsidRPr="00DE1A19">
        <w:rPr>
          <w:rFonts w:asciiTheme="minorHAnsi" w:hAnsiTheme="minorHAnsi" w:cstheme="minorHAnsi"/>
          <w:sz w:val="36"/>
          <w:szCs w:val="36"/>
        </w:rPr>
        <w:t xml:space="preserve">Le soutien financier </w:t>
      </w:r>
      <w:r w:rsidR="005533C9" w:rsidRPr="00DE1A19">
        <w:rPr>
          <w:rFonts w:asciiTheme="minorHAnsi" w:hAnsiTheme="minorHAnsi" w:cstheme="minorHAnsi"/>
          <w:sz w:val="36"/>
          <w:szCs w:val="36"/>
        </w:rPr>
        <w:t xml:space="preserve">aux </w:t>
      </w:r>
      <w:r w:rsidRPr="00DE1A19">
        <w:rPr>
          <w:rFonts w:asciiTheme="minorHAnsi" w:hAnsiTheme="minorHAnsi" w:cstheme="minorHAnsi"/>
          <w:sz w:val="36"/>
          <w:szCs w:val="36"/>
        </w:rPr>
        <w:t xml:space="preserve">associations et </w:t>
      </w:r>
      <w:r w:rsidR="005533C9" w:rsidRPr="00DE1A19">
        <w:rPr>
          <w:rFonts w:asciiTheme="minorHAnsi" w:hAnsiTheme="minorHAnsi" w:cstheme="minorHAnsi"/>
          <w:sz w:val="36"/>
          <w:szCs w:val="36"/>
        </w:rPr>
        <w:t xml:space="preserve">aux </w:t>
      </w:r>
      <w:r w:rsidRPr="00DE1A19">
        <w:rPr>
          <w:rFonts w:asciiTheme="minorHAnsi" w:hAnsiTheme="minorHAnsi" w:cstheme="minorHAnsi"/>
          <w:sz w:val="36"/>
          <w:szCs w:val="36"/>
        </w:rPr>
        <w:t xml:space="preserve">personnels </w:t>
      </w:r>
      <w:r w:rsidR="005533C9" w:rsidRPr="00DE1A19">
        <w:rPr>
          <w:rFonts w:asciiTheme="minorHAnsi" w:hAnsiTheme="minorHAnsi" w:cstheme="minorHAnsi"/>
          <w:sz w:val="36"/>
          <w:szCs w:val="36"/>
        </w:rPr>
        <w:t xml:space="preserve">spécialisés </w:t>
      </w:r>
      <w:r w:rsidRPr="00DE1A19">
        <w:rPr>
          <w:rFonts w:asciiTheme="minorHAnsi" w:hAnsiTheme="minorHAnsi" w:cstheme="minorHAnsi"/>
          <w:sz w:val="36"/>
          <w:szCs w:val="36"/>
        </w:rPr>
        <w:t xml:space="preserve">pour </w:t>
      </w:r>
      <w:r w:rsidR="003F75AD" w:rsidRPr="00DE1A19">
        <w:rPr>
          <w:rFonts w:asciiTheme="minorHAnsi" w:hAnsiTheme="minorHAnsi" w:cstheme="minorHAnsi"/>
          <w:sz w:val="36"/>
          <w:szCs w:val="36"/>
        </w:rPr>
        <w:t>accompagner</w:t>
      </w:r>
      <w:r w:rsidR="00951972" w:rsidRPr="00DE1A19">
        <w:rPr>
          <w:rFonts w:asciiTheme="minorHAnsi" w:hAnsiTheme="minorHAnsi" w:cstheme="minorHAnsi"/>
          <w:sz w:val="36"/>
          <w:szCs w:val="36"/>
        </w:rPr>
        <w:t xml:space="preserve"> leur dévouement</w:t>
      </w:r>
      <w:r w:rsidRPr="00DE1A19">
        <w:rPr>
          <w:rFonts w:asciiTheme="minorHAnsi" w:hAnsiTheme="minorHAnsi" w:cstheme="minorHAnsi"/>
          <w:sz w:val="36"/>
          <w:szCs w:val="36"/>
        </w:rPr>
        <w:t> ;</w:t>
      </w:r>
    </w:p>
    <w:p w14:paraId="1B36FF58" w14:textId="1C55FDD6" w:rsidR="005533C9" w:rsidRPr="00DE1A19" w:rsidRDefault="00FF0C62" w:rsidP="008A4817">
      <w:pPr>
        <w:pStyle w:val="Paragraphedeliste"/>
        <w:numPr>
          <w:ilvl w:val="0"/>
          <w:numId w:val="22"/>
        </w:numPr>
        <w:spacing w:after="120"/>
        <w:jc w:val="both"/>
        <w:rPr>
          <w:rFonts w:asciiTheme="minorHAnsi" w:hAnsiTheme="minorHAnsi" w:cstheme="minorHAnsi"/>
          <w:sz w:val="36"/>
          <w:szCs w:val="36"/>
        </w:rPr>
      </w:pPr>
      <w:r w:rsidRPr="00DE1A19">
        <w:rPr>
          <w:rFonts w:asciiTheme="minorHAnsi" w:hAnsiTheme="minorHAnsi" w:cstheme="minorHAnsi"/>
          <w:sz w:val="36"/>
          <w:szCs w:val="36"/>
        </w:rPr>
        <w:t xml:space="preserve">Le financement de travaux d’adaptation de leur domicile </w:t>
      </w:r>
      <w:r w:rsidR="005533C9" w:rsidRPr="00DE1A19">
        <w:rPr>
          <w:rFonts w:asciiTheme="minorHAnsi" w:hAnsiTheme="minorHAnsi" w:cstheme="minorHAnsi"/>
          <w:sz w:val="36"/>
          <w:szCs w:val="36"/>
        </w:rPr>
        <w:t>pour rendre la vie quotidienne plus facile</w:t>
      </w:r>
      <w:r w:rsidR="007B0750" w:rsidRPr="00DE1A19">
        <w:rPr>
          <w:rFonts w:asciiTheme="minorHAnsi" w:hAnsiTheme="minorHAnsi" w:cstheme="minorHAnsi"/>
          <w:sz w:val="36"/>
          <w:szCs w:val="36"/>
        </w:rPr>
        <w:t xml:space="preserve"> ; </w:t>
      </w:r>
    </w:p>
    <w:p w14:paraId="3FF064EF" w14:textId="5847A1AC" w:rsidR="007B0750" w:rsidRPr="00DE1A19" w:rsidRDefault="007B0750" w:rsidP="008A4817">
      <w:pPr>
        <w:pStyle w:val="Paragraphedeliste"/>
        <w:numPr>
          <w:ilvl w:val="0"/>
          <w:numId w:val="22"/>
        </w:numPr>
        <w:spacing w:after="120"/>
        <w:jc w:val="both"/>
        <w:rPr>
          <w:rFonts w:asciiTheme="minorHAnsi" w:hAnsiTheme="minorHAnsi" w:cstheme="minorHAnsi"/>
          <w:sz w:val="36"/>
          <w:szCs w:val="36"/>
        </w:rPr>
      </w:pPr>
      <w:r w:rsidRPr="00DE1A19">
        <w:rPr>
          <w:rFonts w:asciiTheme="minorHAnsi" w:hAnsiTheme="minorHAnsi" w:cstheme="minorHAnsi"/>
          <w:sz w:val="36"/>
          <w:szCs w:val="36"/>
        </w:rPr>
        <w:t xml:space="preserve">La nomination, à leur demande, d’une Déléguée interministérielle au handicap, madame Sylvia </w:t>
      </w:r>
      <w:r w:rsidR="00951972" w:rsidRPr="00DE1A19">
        <w:rPr>
          <w:rFonts w:asciiTheme="minorHAnsi" w:hAnsiTheme="minorHAnsi" w:cstheme="minorHAnsi"/>
          <w:sz w:val="36"/>
          <w:szCs w:val="36"/>
        </w:rPr>
        <w:t>BERTEIL</w:t>
      </w:r>
      <w:r w:rsidRPr="00DE1A19">
        <w:rPr>
          <w:rFonts w:asciiTheme="minorHAnsi" w:hAnsiTheme="minorHAnsi" w:cstheme="minorHAnsi"/>
          <w:sz w:val="36"/>
          <w:szCs w:val="36"/>
        </w:rPr>
        <w:t xml:space="preserve">, chargée d’être le porte-parole de ces personnes </w:t>
      </w:r>
      <w:r w:rsidR="00951972" w:rsidRPr="00DE1A19">
        <w:rPr>
          <w:rFonts w:asciiTheme="minorHAnsi" w:hAnsiTheme="minorHAnsi" w:cstheme="minorHAnsi"/>
          <w:sz w:val="36"/>
          <w:szCs w:val="36"/>
        </w:rPr>
        <w:t>extraordinaires</w:t>
      </w:r>
      <w:r w:rsidRPr="00DE1A19">
        <w:rPr>
          <w:rFonts w:asciiTheme="minorHAnsi" w:hAnsiTheme="minorHAnsi" w:cstheme="minorHAnsi"/>
          <w:sz w:val="36"/>
          <w:szCs w:val="36"/>
        </w:rPr>
        <w:t xml:space="preserve"> auprès du Gouvernement. </w:t>
      </w:r>
    </w:p>
    <w:p w14:paraId="79AD1C7C" w14:textId="77777777" w:rsidR="007B0750" w:rsidRPr="00DE1A19" w:rsidRDefault="007B0750" w:rsidP="007B0750">
      <w:pPr>
        <w:pStyle w:val="Paragraphedeliste"/>
        <w:spacing w:after="120"/>
        <w:jc w:val="both"/>
        <w:rPr>
          <w:rFonts w:asciiTheme="minorHAnsi" w:hAnsiTheme="minorHAnsi" w:cstheme="minorHAnsi"/>
          <w:sz w:val="36"/>
          <w:szCs w:val="36"/>
        </w:rPr>
      </w:pPr>
    </w:p>
    <w:p w14:paraId="7CF43F03" w14:textId="7EF6B367" w:rsidR="00FC0788" w:rsidRDefault="00294B83" w:rsidP="00FF0C62">
      <w:pPr>
        <w:jc w:val="both"/>
        <w:rPr>
          <w:rFonts w:asciiTheme="minorHAnsi" w:hAnsiTheme="minorHAnsi" w:cstheme="minorHAnsi"/>
          <w:sz w:val="36"/>
          <w:szCs w:val="36"/>
        </w:rPr>
      </w:pPr>
      <w:r>
        <w:rPr>
          <w:rFonts w:asciiTheme="minorHAnsi" w:hAnsiTheme="minorHAnsi" w:cstheme="minorHAnsi"/>
          <w:sz w:val="36"/>
          <w:szCs w:val="36"/>
        </w:rPr>
        <w:t>Encore</w:t>
      </w:r>
      <w:r w:rsidR="008A4817">
        <w:rPr>
          <w:rFonts w:asciiTheme="minorHAnsi" w:hAnsiTheme="minorHAnsi" w:cstheme="minorHAnsi"/>
          <w:sz w:val="36"/>
          <w:szCs w:val="36"/>
        </w:rPr>
        <w:t xml:space="preserve"> hier, le Conseil des Ministres a attribué, au titre de l’année 2020, une subvention globale de 27,1 millions de francs à l’entreprise adaptée dénommée A</w:t>
      </w:r>
      <w:r w:rsidR="00FC0788">
        <w:rPr>
          <w:rFonts w:asciiTheme="minorHAnsi" w:hAnsiTheme="minorHAnsi" w:cstheme="minorHAnsi"/>
          <w:sz w:val="36"/>
          <w:szCs w:val="36"/>
        </w:rPr>
        <w:t>teliers pour la Réinsertion des Personnes handicapées, l’A</w:t>
      </w:r>
      <w:r w:rsidR="008A4817">
        <w:rPr>
          <w:rFonts w:asciiTheme="minorHAnsi" w:hAnsiTheme="minorHAnsi" w:cstheme="minorHAnsi"/>
          <w:sz w:val="36"/>
          <w:szCs w:val="36"/>
        </w:rPr>
        <w:t>PRP</w:t>
      </w:r>
      <w:r w:rsidR="009C6893">
        <w:rPr>
          <w:rFonts w:asciiTheme="minorHAnsi" w:hAnsiTheme="minorHAnsi" w:cstheme="minorHAnsi"/>
          <w:sz w:val="36"/>
          <w:szCs w:val="36"/>
        </w:rPr>
        <w:t>. Cette somme est destinée</w:t>
      </w:r>
      <w:r w:rsidR="00FC0788">
        <w:rPr>
          <w:rFonts w:asciiTheme="minorHAnsi" w:hAnsiTheme="minorHAnsi" w:cstheme="minorHAnsi"/>
          <w:sz w:val="36"/>
          <w:szCs w:val="36"/>
        </w:rPr>
        <w:t xml:space="preserve"> à</w:t>
      </w:r>
      <w:r w:rsidR="009C6893">
        <w:rPr>
          <w:rFonts w:asciiTheme="minorHAnsi" w:hAnsiTheme="minorHAnsi" w:cstheme="minorHAnsi"/>
          <w:sz w:val="36"/>
          <w:szCs w:val="36"/>
        </w:rPr>
        <w:t xml:space="preserve"> apporter une </w:t>
      </w:r>
      <w:r w:rsidR="00FC0788">
        <w:rPr>
          <w:rFonts w:asciiTheme="minorHAnsi" w:hAnsiTheme="minorHAnsi" w:cstheme="minorHAnsi"/>
          <w:sz w:val="36"/>
          <w:szCs w:val="36"/>
        </w:rPr>
        <w:t>aide au poste et un</w:t>
      </w:r>
      <w:r w:rsidR="009C6893">
        <w:rPr>
          <w:rFonts w:asciiTheme="minorHAnsi" w:hAnsiTheme="minorHAnsi" w:cstheme="minorHAnsi"/>
          <w:sz w:val="36"/>
          <w:szCs w:val="36"/>
        </w:rPr>
        <w:t>e</w:t>
      </w:r>
      <w:r w:rsidR="00FC0788">
        <w:rPr>
          <w:rFonts w:asciiTheme="minorHAnsi" w:hAnsiTheme="minorHAnsi" w:cstheme="minorHAnsi"/>
          <w:sz w:val="36"/>
          <w:szCs w:val="36"/>
        </w:rPr>
        <w:t xml:space="preserve"> aide au développement.</w:t>
      </w:r>
    </w:p>
    <w:p w14:paraId="2FB55DC1" w14:textId="50C0511A" w:rsidR="008A4817" w:rsidRDefault="008A4817" w:rsidP="00FF0C62">
      <w:pPr>
        <w:jc w:val="both"/>
        <w:rPr>
          <w:rFonts w:asciiTheme="minorHAnsi" w:hAnsiTheme="minorHAnsi" w:cstheme="minorHAnsi"/>
          <w:sz w:val="36"/>
          <w:szCs w:val="36"/>
        </w:rPr>
      </w:pPr>
      <w:r>
        <w:rPr>
          <w:rFonts w:asciiTheme="minorHAnsi" w:hAnsiTheme="minorHAnsi" w:cstheme="minorHAnsi"/>
          <w:sz w:val="36"/>
          <w:szCs w:val="36"/>
        </w:rPr>
        <w:t xml:space="preserve"> </w:t>
      </w:r>
    </w:p>
    <w:p w14:paraId="5E6CE59E" w14:textId="087C9D90" w:rsidR="00FF0C62" w:rsidRPr="00DE1A19" w:rsidRDefault="00FF0C62" w:rsidP="00FF0C62">
      <w:pPr>
        <w:jc w:val="both"/>
        <w:rPr>
          <w:rFonts w:asciiTheme="minorHAnsi" w:hAnsiTheme="minorHAnsi" w:cstheme="minorHAnsi"/>
          <w:sz w:val="36"/>
          <w:szCs w:val="36"/>
        </w:rPr>
      </w:pPr>
      <w:r w:rsidRPr="00DE1A19">
        <w:rPr>
          <w:rFonts w:asciiTheme="minorHAnsi" w:hAnsiTheme="minorHAnsi" w:cstheme="minorHAnsi"/>
          <w:sz w:val="36"/>
          <w:szCs w:val="36"/>
        </w:rPr>
        <w:t xml:space="preserve">Je </w:t>
      </w:r>
      <w:r w:rsidR="007B0750" w:rsidRPr="00DE1A19">
        <w:rPr>
          <w:rFonts w:asciiTheme="minorHAnsi" w:hAnsiTheme="minorHAnsi" w:cstheme="minorHAnsi"/>
          <w:sz w:val="36"/>
          <w:szCs w:val="36"/>
        </w:rPr>
        <w:t xml:space="preserve">suis </w:t>
      </w:r>
      <w:r w:rsidR="005533C9" w:rsidRPr="00DE1A19">
        <w:rPr>
          <w:rFonts w:asciiTheme="minorHAnsi" w:hAnsiTheme="minorHAnsi" w:cstheme="minorHAnsi"/>
          <w:sz w:val="36"/>
          <w:szCs w:val="36"/>
        </w:rPr>
        <w:t>particulièrement honoré</w:t>
      </w:r>
      <w:r w:rsidRPr="00DE1A19">
        <w:rPr>
          <w:rFonts w:asciiTheme="minorHAnsi" w:hAnsiTheme="minorHAnsi" w:cstheme="minorHAnsi"/>
          <w:sz w:val="36"/>
          <w:szCs w:val="36"/>
        </w:rPr>
        <w:t xml:space="preserve"> de vous </w:t>
      </w:r>
      <w:r w:rsidR="00D00B90" w:rsidRPr="00DE1A19">
        <w:rPr>
          <w:rFonts w:asciiTheme="minorHAnsi" w:hAnsiTheme="minorHAnsi" w:cstheme="minorHAnsi"/>
          <w:sz w:val="36"/>
          <w:szCs w:val="36"/>
        </w:rPr>
        <w:t>indiquer</w:t>
      </w:r>
      <w:r w:rsidRPr="00DE1A19">
        <w:rPr>
          <w:rFonts w:asciiTheme="minorHAnsi" w:hAnsiTheme="minorHAnsi" w:cstheme="minorHAnsi"/>
          <w:sz w:val="36"/>
          <w:szCs w:val="36"/>
        </w:rPr>
        <w:t xml:space="preserve"> que tous ces engagements ont été tenus et sont </w:t>
      </w:r>
      <w:r w:rsidR="005533C9" w:rsidRPr="00DE1A19">
        <w:rPr>
          <w:rFonts w:asciiTheme="minorHAnsi" w:hAnsiTheme="minorHAnsi" w:cstheme="minorHAnsi"/>
          <w:sz w:val="36"/>
          <w:szCs w:val="36"/>
        </w:rPr>
        <w:t xml:space="preserve">devenus </w:t>
      </w:r>
      <w:r w:rsidRPr="00DE1A19">
        <w:rPr>
          <w:rFonts w:asciiTheme="minorHAnsi" w:hAnsiTheme="minorHAnsi" w:cstheme="minorHAnsi"/>
          <w:sz w:val="36"/>
          <w:szCs w:val="36"/>
        </w:rPr>
        <w:t>une réalité.</w:t>
      </w:r>
    </w:p>
    <w:p w14:paraId="2DA2641E" w14:textId="27FC5AE6" w:rsidR="00FF0C62" w:rsidRPr="00DE1A19" w:rsidRDefault="00FF0C62" w:rsidP="00FF0C62">
      <w:pPr>
        <w:jc w:val="both"/>
        <w:rPr>
          <w:rFonts w:asciiTheme="minorHAnsi" w:hAnsiTheme="minorHAnsi" w:cstheme="minorHAnsi"/>
          <w:sz w:val="36"/>
          <w:szCs w:val="36"/>
        </w:rPr>
      </w:pPr>
      <w:r w:rsidRPr="00DE1A19">
        <w:rPr>
          <w:rFonts w:asciiTheme="minorHAnsi" w:hAnsiTheme="minorHAnsi" w:cstheme="minorHAnsi"/>
          <w:sz w:val="36"/>
          <w:szCs w:val="36"/>
        </w:rPr>
        <w:lastRenderedPageBreak/>
        <w:t xml:space="preserve">Ils ont été mis en œuvre grâce à la mobilisation de l’ensemble du Gouvernement, en partenariat avec la présidente de la fédération </w:t>
      </w:r>
      <w:r w:rsidR="00C648C5" w:rsidRPr="00DE1A19">
        <w:rPr>
          <w:rFonts w:asciiTheme="minorHAnsi" w:hAnsiTheme="minorHAnsi" w:cstheme="minorHAnsi"/>
          <w:sz w:val="36"/>
          <w:szCs w:val="36"/>
        </w:rPr>
        <w:t>TE NIU O TE HUMA</w:t>
      </w:r>
      <w:r w:rsidRPr="00DE1A19">
        <w:rPr>
          <w:rFonts w:asciiTheme="minorHAnsi" w:hAnsiTheme="minorHAnsi" w:cstheme="minorHAnsi"/>
          <w:sz w:val="36"/>
          <w:szCs w:val="36"/>
        </w:rPr>
        <w:t xml:space="preserve">, Mme Henriette </w:t>
      </w:r>
      <w:r w:rsidR="005533C9" w:rsidRPr="00DE1A19">
        <w:rPr>
          <w:rFonts w:asciiTheme="minorHAnsi" w:hAnsiTheme="minorHAnsi" w:cstheme="minorHAnsi"/>
          <w:sz w:val="36"/>
          <w:szCs w:val="36"/>
        </w:rPr>
        <w:t>KAMIA</w:t>
      </w:r>
      <w:r w:rsidRPr="00DE1A19">
        <w:rPr>
          <w:rFonts w:asciiTheme="minorHAnsi" w:hAnsiTheme="minorHAnsi" w:cstheme="minorHAnsi"/>
          <w:sz w:val="36"/>
          <w:szCs w:val="36"/>
        </w:rPr>
        <w:t xml:space="preserve">, </w:t>
      </w:r>
      <w:r w:rsidR="00C648C5" w:rsidRPr="00DE1A19">
        <w:rPr>
          <w:rFonts w:asciiTheme="minorHAnsi" w:hAnsiTheme="minorHAnsi" w:cstheme="minorHAnsi"/>
          <w:sz w:val="36"/>
          <w:szCs w:val="36"/>
        </w:rPr>
        <w:t>qui participe à ma demande à</w:t>
      </w:r>
      <w:r w:rsidR="005533C9" w:rsidRPr="00DE1A19">
        <w:rPr>
          <w:rFonts w:asciiTheme="minorHAnsi" w:hAnsiTheme="minorHAnsi" w:cstheme="minorHAnsi"/>
          <w:sz w:val="36"/>
          <w:szCs w:val="36"/>
        </w:rPr>
        <w:t xml:space="preserve"> notre séance </w:t>
      </w:r>
      <w:r w:rsidR="00951972" w:rsidRPr="00DE1A19">
        <w:rPr>
          <w:rFonts w:asciiTheme="minorHAnsi" w:hAnsiTheme="minorHAnsi" w:cstheme="minorHAnsi"/>
          <w:sz w:val="36"/>
          <w:szCs w:val="36"/>
        </w:rPr>
        <w:t>de ce jour</w:t>
      </w:r>
      <w:r w:rsidR="005533C9" w:rsidRPr="00DE1A19">
        <w:rPr>
          <w:rFonts w:asciiTheme="minorHAnsi" w:hAnsiTheme="minorHAnsi" w:cstheme="minorHAnsi"/>
          <w:sz w:val="36"/>
          <w:szCs w:val="36"/>
        </w:rPr>
        <w:t>. Je</w:t>
      </w:r>
      <w:r w:rsidRPr="00DE1A19">
        <w:rPr>
          <w:rFonts w:asciiTheme="minorHAnsi" w:hAnsiTheme="minorHAnsi" w:cstheme="minorHAnsi"/>
          <w:sz w:val="36"/>
          <w:szCs w:val="36"/>
        </w:rPr>
        <w:t xml:space="preserve"> souhaite </w:t>
      </w:r>
      <w:r w:rsidR="005533C9" w:rsidRPr="00DE1A19">
        <w:rPr>
          <w:rFonts w:asciiTheme="minorHAnsi" w:hAnsiTheme="minorHAnsi" w:cstheme="minorHAnsi"/>
          <w:sz w:val="36"/>
          <w:szCs w:val="36"/>
        </w:rPr>
        <w:t xml:space="preserve">la </w:t>
      </w:r>
      <w:r w:rsidRPr="00DE1A19">
        <w:rPr>
          <w:rFonts w:asciiTheme="minorHAnsi" w:hAnsiTheme="minorHAnsi" w:cstheme="minorHAnsi"/>
          <w:sz w:val="36"/>
          <w:szCs w:val="36"/>
        </w:rPr>
        <w:t xml:space="preserve">saluer, </w:t>
      </w:r>
      <w:r w:rsidR="005533C9" w:rsidRPr="00DE1A19">
        <w:rPr>
          <w:rFonts w:asciiTheme="minorHAnsi" w:hAnsiTheme="minorHAnsi" w:cstheme="minorHAnsi"/>
          <w:sz w:val="36"/>
          <w:szCs w:val="36"/>
        </w:rPr>
        <w:t>et lui faire part de notre admiration et de notre</w:t>
      </w:r>
      <w:r w:rsidRPr="00DE1A19">
        <w:rPr>
          <w:rFonts w:asciiTheme="minorHAnsi" w:hAnsiTheme="minorHAnsi" w:cstheme="minorHAnsi"/>
          <w:sz w:val="36"/>
          <w:szCs w:val="36"/>
        </w:rPr>
        <w:t xml:space="preserve"> </w:t>
      </w:r>
      <w:r w:rsidR="00951972" w:rsidRPr="00DE1A19">
        <w:rPr>
          <w:rFonts w:asciiTheme="minorHAnsi" w:hAnsiTheme="minorHAnsi" w:cstheme="minorHAnsi"/>
          <w:sz w:val="36"/>
          <w:szCs w:val="36"/>
        </w:rPr>
        <w:t>gratitude</w:t>
      </w:r>
      <w:r w:rsidRPr="00DE1A19">
        <w:rPr>
          <w:rFonts w:asciiTheme="minorHAnsi" w:hAnsiTheme="minorHAnsi" w:cstheme="minorHAnsi"/>
          <w:sz w:val="36"/>
          <w:szCs w:val="36"/>
        </w:rPr>
        <w:t>.</w:t>
      </w:r>
    </w:p>
    <w:p w14:paraId="35200DA5" w14:textId="77777777" w:rsidR="00FF0C62" w:rsidRPr="00DE1A19" w:rsidRDefault="00FF0C62" w:rsidP="00FF0C62">
      <w:pPr>
        <w:jc w:val="both"/>
        <w:rPr>
          <w:rFonts w:asciiTheme="minorHAnsi" w:hAnsiTheme="minorHAnsi" w:cstheme="minorHAnsi"/>
          <w:sz w:val="36"/>
          <w:szCs w:val="36"/>
        </w:rPr>
      </w:pPr>
    </w:p>
    <w:p w14:paraId="29B83F25" w14:textId="18360692" w:rsidR="00FF0C62" w:rsidRPr="00DE1A19" w:rsidRDefault="00FF0C62" w:rsidP="00FF0C62">
      <w:pPr>
        <w:jc w:val="both"/>
        <w:rPr>
          <w:rFonts w:asciiTheme="minorHAnsi" w:hAnsiTheme="minorHAnsi" w:cstheme="minorHAnsi"/>
          <w:sz w:val="36"/>
          <w:szCs w:val="36"/>
        </w:rPr>
      </w:pPr>
      <w:r w:rsidRPr="00DE1A19">
        <w:rPr>
          <w:rFonts w:asciiTheme="minorHAnsi" w:hAnsiTheme="minorHAnsi" w:cstheme="minorHAnsi"/>
          <w:sz w:val="36"/>
          <w:szCs w:val="36"/>
        </w:rPr>
        <w:t xml:space="preserve">Chers Représentants, il y a 11 ans, la Polynésie française a été consultée sur la convention internationale pour la promotion des droits des personnes en situation de handicap, </w:t>
      </w:r>
      <w:r w:rsidR="00951972" w:rsidRPr="00DE1A19">
        <w:rPr>
          <w:rFonts w:asciiTheme="minorHAnsi" w:hAnsiTheme="minorHAnsi" w:cstheme="minorHAnsi"/>
          <w:sz w:val="36"/>
          <w:szCs w:val="36"/>
        </w:rPr>
        <w:t xml:space="preserve">préalablement à </w:t>
      </w:r>
      <w:r w:rsidRPr="00DE1A19">
        <w:rPr>
          <w:rFonts w:asciiTheme="minorHAnsi" w:hAnsiTheme="minorHAnsi" w:cstheme="minorHAnsi"/>
          <w:sz w:val="36"/>
          <w:szCs w:val="36"/>
        </w:rPr>
        <w:t>sa ratification par la France.</w:t>
      </w:r>
    </w:p>
    <w:p w14:paraId="1C5B3DDE" w14:textId="77777777" w:rsidR="00FF0C62" w:rsidRPr="00DE1A19" w:rsidRDefault="00FF0C62" w:rsidP="00FF0C62">
      <w:pPr>
        <w:jc w:val="both"/>
        <w:rPr>
          <w:rFonts w:asciiTheme="minorHAnsi" w:hAnsiTheme="minorHAnsi" w:cstheme="minorHAnsi"/>
          <w:sz w:val="36"/>
          <w:szCs w:val="36"/>
        </w:rPr>
      </w:pPr>
    </w:p>
    <w:p w14:paraId="736135CD" w14:textId="55B73515" w:rsidR="00FF0C62" w:rsidRPr="00DE1A19" w:rsidRDefault="003949F9" w:rsidP="00FF0C62">
      <w:pPr>
        <w:jc w:val="both"/>
        <w:rPr>
          <w:rFonts w:asciiTheme="minorHAnsi" w:hAnsiTheme="minorHAnsi" w:cstheme="minorHAnsi"/>
          <w:sz w:val="36"/>
          <w:szCs w:val="36"/>
        </w:rPr>
      </w:pPr>
      <w:r w:rsidRPr="00DE1A19">
        <w:rPr>
          <w:rFonts w:asciiTheme="minorHAnsi" w:hAnsiTheme="minorHAnsi" w:cstheme="minorHAnsi"/>
          <w:sz w:val="36"/>
          <w:szCs w:val="36"/>
        </w:rPr>
        <w:t>C</w:t>
      </w:r>
      <w:r w:rsidR="00951972" w:rsidRPr="00DE1A19">
        <w:rPr>
          <w:rFonts w:asciiTheme="minorHAnsi" w:hAnsiTheme="minorHAnsi" w:cstheme="minorHAnsi"/>
          <w:sz w:val="36"/>
          <w:szCs w:val="36"/>
        </w:rPr>
        <w:t xml:space="preserve">ertains </w:t>
      </w:r>
      <w:r w:rsidRPr="00DE1A19">
        <w:rPr>
          <w:rFonts w:asciiTheme="minorHAnsi" w:hAnsiTheme="minorHAnsi" w:cstheme="minorHAnsi"/>
          <w:sz w:val="36"/>
          <w:szCs w:val="36"/>
        </w:rPr>
        <w:t>d’entre vous</w:t>
      </w:r>
      <w:r w:rsidR="00FC0788">
        <w:rPr>
          <w:rFonts w:asciiTheme="minorHAnsi" w:hAnsiTheme="minorHAnsi" w:cstheme="minorHAnsi"/>
          <w:sz w:val="36"/>
          <w:szCs w:val="36"/>
        </w:rPr>
        <w:t>,</w:t>
      </w:r>
      <w:r w:rsidR="00FF0C62" w:rsidRPr="00DE1A19">
        <w:rPr>
          <w:rFonts w:asciiTheme="minorHAnsi" w:hAnsiTheme="minorHAnsi" w:cstheme="minorHAnsi"/>
          <w:sz w:val="36"/>
          <w:szCs w:val="36"/>
        </w:rPr>
        <w:t xml:space="preserve"> </w:t>
      </w:r>
      <w:r w:rsidR="00951972" w:rsidRPr="00DE1A19">
        <w:rPr>
          <w:rFonts w:asciiTheme="minorHAnsi" w:hAnsiTheme="minorHAnsi" w:cstheme="minorHAnsi"/>
          <w:sz w:val="36"/>
          <w:szCs w:val="36"/>
        </w:rPr>
        <w:t xml:space="preserve">encore présents </w:t>
      </w:r>
      <w:r w:rsidR="00FF0C62" w:rsidRPr="00DE1A19">
        <w:rPr>
          <w:rFonts w:asciiTheme="minorHAnsi" w:hAnsiTheme="minorHAnsi" w:cstheme="minorHAnsi"/>
          <w:sz w:val="36"/>
          <w:szCs w:val="36"/>
        </w:rPr>
        <w:t>dans l’hémicycle</w:t>
      </w:r>
      <w:r w:rsidR="00951972" w:rsidRPr="00DE1A19">
        <w:rPr>
          <w:rFonts w:asciiTheme="minorHAnsi" w:hAnsiTheme="minorHAnsi" w:cstheme="minorHAnsi"/>
          <w:sz w:val="36"/>
          <w:szCs w:val="36"/>
        </w:rPr>
        <w:t>,</w:t>
      </w:r>
      <w:r w:rsidR="00FF0C62" w:rsidRPr="00DE1A19">
        <w:rPr>
          <w:rFonts w:asciiTheme="minorHAnsi" w:hAnsiTheme="minorHAnsi" w:cstheme="minorHAnsi"/>
          <w:sz w:val="36"/>
          <w:szCs w:val="36"/>
        </w:rPr>
        <w:t xml:space="preserve"> se souviendront que l’avis unanime </w:t>
      </w:r>
      <w:r w:rsidR="0026254E" w:rsidRPr="00DE1A19">
        <w:rPr>
          <w:rFonts w:asciiTheme="minorHAnsi" w:hAnsiTheme="minorHAnsi" w:cstheme="minorHAnsi"/>
          <w:sz w:val="36"/>
          <w:szCs w:val="36"/>
        </w:rPr>
        <w:t>qu</w:t>
      </w:r>
      <w:r w:rsidR="003F4C69" w:rsidRPr="00DE1A19">
        <w:rPr>
          <w:rFonts w:asciiTheme="minorHAnsi" w:hAnsiTheme="minorHAnsi" w:cstheme="minorHAnsi"/>
          <w:sz w:val="36"/>
          <w:szCs w:val="36"/>
        </w:rPr>
        <w:t>’ils</w:t>
      </w:r>
      <w:r w:rsidR="0026254E" w:rsidRPr="00DE1A19">
        <w:rPr>
          <w:rFonts w:asciiTheme="minorHAnsi" w:hAnsiTheme="minorHAnsi" w:cstheme="minorHAnsi"/>
          <w:sz w:val="36"/>
          <w:szCs w:val="36"/>
        </w:rPr>
        <w:t xml:space="preserve"> avai</w:t>
      </w:r>
      <w:r w:rsidR="003F4C69" w:rsidRPr="00DE1A19">
        <w:rPr>
          <w:rFonts w:asciiTheme="minorHAnsi" w:hAnsiTheme="minorHAnsi" w:cstheme="minorHAnsi"/>
          <w:sz w:val="36"/>
          <w:szCs w:val="36"/>
        </w:rPr>
        <w:t>en</w:t>
      </w:r>
      <w:r w:rsidR="0026254E" w:rsidRPr="00DE1A19">
        <w:rPr>
          <w:rFonts w:asciiTheme="minorHAnsi" w:hAnsiTheme="minorHAnsi" w:cstheme="minorHAnsi"/>
          <w:sz w:val="36"/>
          <w:szCs w:val="36"/>
        </w:rPr>
        <w:t xml:space="preserve">t formulé, </w:t>
      </w:r>
      <w:r w:rsidR="00FF0C62" w:rsidRPr="00DE1A19">
        <w:rPr>
          <w:rFonts w:asciiTheme="minorHAnsi" w:hAnsiTheme="minorHAnsi" w:cstheme="minorHAnsi"/>
          <w:sz w:val="36"/>
          <w:szCs w:val="36"/>
        </w:rPr>
        <w:t>enjoignait le gouvernement à prendre toutes les mesures nécessaires pour faire appliquer</w:t>
      </w:r>
      <w:r w:rsidR="005533C9" w:rsidRPr="00DE1A19">
        <w:rPr>
          <w:rFonts w:asciiTheme="minorHAnsi" w:hAnsiTheme="minorHAnsi" w:cstheme="minorHAnsi"/>
          <w:sz w:val="36"/>
          <w:szCs w:val="36"/>
        </w:rPr>
        <w:t>,</w:t>
      </w:r>
      <w:r w:rsidR="00FF0C62" w:rsidRPr="00DE1A19">
        <w:rPr>
          <w:rFonts w:asciiTheme="minorHAnsi" w:hAnsiTheme="minorHAnsi" w:cstheme="minorHAnsi"/>
          <w:sz w:val="36"/>
          <w:szCs w:val="36"/>
        </w:rPr>
        <w:t xml:space="preserve"> </w:t>
      </w:r>
      <w:r w:rsidR="005533C9" w:rsidRPr="00DE1A19">
        <w:rPr>
          <w:rFonts w:asciiTheme="minorHAnsi" w:hAnsiTheme="minorHAnsi" w:cstheme="minorHAnsi"/>
          <w:sz w:val="36"/>
          <w:szCs w:val="36"/>
        </w:rPr>
        <w:t xml:space="preserve">en Polynésie, </w:t>
      </w:r>
      <w:r w:rsidR="00FF0C62" w:rsidRPr="00DE1A19">
        <w:rPr>
          <w:rFonts w:asciiTheme="minorHAnsi" w:hAnsiTheme="minorHAnsi" w:cstheme="minorHAnsi"/>
          <w:sz w:val="36"/>
          <w:szCs w:val="36"/>
        </w:rPr>
        <w:t>les dispositions prévues par la convention internationale</w:t>
      </w:r>
      <w:r w:rsidR="007B0750" w:rsidRPr="00DE1A19">
        <w:rPr>
          <w:rFonts w:asciiTheme="minorHAnsi" w:hAnsiTheme="minorHAnsi" w:cstheme="minorHAnsi"/>
          <w:sz w:val="36"/>
          <w:szCs w:val="36"/>
        </w:rPr>
        <w:t>.</w:t>
      </w:r>
      <w:r w:rsidR="00FF0C62" w:rsidRPr="00DE1A19">
        <w:rPr>
          <w:rFonts w:asciiTheme="minorHAnsi" w:hAnsiTheme="minorHAnsi" w:cstheme="minorHAnsi"/>
          <w:sz w:val="36"/>
          <w:szCs w:val="36"/>
        </w:rPr>
        <w:t xml:space="preserve"> </w:t>
      </w:r>
    </w:p>
    <w:p w14:paraId="7359F69A" w14:textId="77777777" w:rsidR="00FF0C62" w:rsidRPr="00DE1A19" w:rsidRDefault="00FF0C62" w:rsidP="00FF0C62">
      <w:pPr>
        <w:jc w:val="both"/>
        <w:rPr>
          <w:rFonts w:asciiTheme="minorHAnsi" w:hAnsiTheme="minorHAnsi" w:cstheme="minorHAnsi"/>
          <w:sz w:val="36"/>
          <w:szCs w:val="36"/>
        </w:rPr>
      </w:pPr>
    </w:p>
    <w:p w14:paraId="10A1ED77" w14:textId="36B8418B" w:rsidR="00202EB8" w:rsidRPr="00DE1A19" w:rsidRDefault="005533C9" w:rsidP="00FF0C62">
      <w:pPr>
        <w:jc w:val="both"/>
        <w:rPr>
          <w:rFonts w:asciiTheme="minorHAnsi" w:hAnsiTheme="minorHAnsi" w:cstheme="minorHAnsi"/>
          <w:sz w:val="36"/>
          <w:szCs w:val="36"/>
        </w:rPr>
      </w:pPr>
      <w:r w:rsidRPr="00DE1A19">
        <w:rPr>
          <w:rFonts w:asciiTheme="minorHAnsi" w:hAnsiTheme="minorHAnsi" w:cstheme="minorHAnsi"/>
          <w:sz w:val="36"/>
          <w:szCs w:val="36"/>
        </w:rPr>
        <w:t>Nous</w:t>
      </w:r>
      <w:r w:rsidR="00FF0C62" w:rsidRPr="00DE1A19">
        <w:rPr>
          <w:rFonts w:asciiTheme="minorHAnsi" w:hAnsiTheme="minorHAnsi" w:cstheme="minorHAnsi"/>
          <w:sz w:val="36"/>
          <w:szCs w:val="36"/>
        </w:rPr>
        <w:t xml:space="preserve"> avons entendu </w:t>
      </w:r>
      <w:r w:rsidRPr="00DE1A19">
        <w:rPr>
          <w:rFonts w:asciiTheme="minorHAnsi" w:hAnsiTheme="minorHAnsi" w:cstheme="minorHAnsi"/>
          <w:sz w:val="36"/>
          <w:szCs w:val="36"/>
        </w:rPr>
        <w:t>et compris</w:t>
      </w:r>
      <w:r w:rsidR="00202EB8" w:rsidRPr="00DE1A19">
        <w:rPr>
          <w:rFonts w:asciiTheme="minorHAnsi" w:hAnsiTheme="minorHAnsi" w:cstheme="minorHAnsi"/>
          <w:sz w:val="36"/>
          <w:szCs w:val="36"/>
        </w:rPr>
        <w:t xml:space="preserve"> </w:t>
      </w:r>
      <w:r w:rsidRPr="00DE1A19">
        <w:rPr>
          <w:rFonts w:asciiTheme="minorHAnsi" w:hAnsiTheme="minorHAnsi" w:cstheme="minorHAnsi"/>
          <w:sz w:val="36"/>
          <w:szCs w:val="36"/>
        </w:rPr>
        <w:t>la demande</w:t>
      </w:r>
      <w:r w:rsidR="00FF0C62" w:rsidRPr="00DE1A19">
        <w:rPr>
          <w:rFonts w:asciiTheme="minorHAnsi" w:hAnsiTheme="minorHAnsi" w:cstheme="minorHAnsi"/>
          <w:sz w:val="36"/>
          <w:szCs w:val="36"/>
        </w:rPr>
        <w:t xml:space="preserve"> </w:t>
      </w:r>
      <w:r w:rsidR="00202EB8" w:rsidRPr="00DE1A19">
        <w:rPr>
          <w:rFonts w:asciiTheme="minorHAnsi" w:hAnsiTheme="minorHAnsi" w:cstheme="minorHAnsi"/>
          <w:sz w:val="36"/>
          <w:szCs w:val="36"/>
        </w:rPr>
        <w:t>press</w:t>
      </w:r>
      <w:r w:rsidR="008B4594" w:rsidRPr="00DE1A19">
        <w:rPr>
          <w:rFonts w:asciiTheme="minorHAnsi" w:hAnsiTheme="minorHAnsi" w:cstheme="minorHAnsi"/>
          <w:sz w:val="36"/>
          <w:szCs w:val="36"/>
        </w:rPr>
        <w:t>a</w:t>
      </w:r>
      <w:r w:rsidR="00202EB8" w:rsidRPr="00DE1A19">
        <w:rPr>
          <w:rFonts w:asciiTheme="minorHAnsi" w:hAnsiTheme="minorHAnsi" w:cstheme="minorHAnsi"/>
          <w:sz w:val="36"/>
          <w:szCs w:val="36"/>
        </w:rPr>
        <w:t xml:space="preserve">nte des </w:t>
      </w:r>
      <w:r w:rsidR="00FF0C62" w:rsidRPr="00DE1A19">
        <w:rPr>
          <w:rFonts w:asciiTheme="minorHAnsi" w:hAnsiTheme="minorHAnsi" w:cstheme="minorHAnsi"/>
          <w:sz w:val="36"/>
          <w:szCs w:val="36"/>
        </w:rPr>
        <w:t>familles</w:t>
      </w:r>
      <w:r w:rsidR="00D00B90" w:rsidRPr="00DE1A19">
        <w:rPr>
          <w:rFonts w:asciiTheme="minorHAnsi" w:hAnsiTheme="minorHAnsi" w:cstheme="minorHAnsi"/>
          <w:sz w:val="36"/>
          <w:szCs w:val="36"/>
        </w:rPr>
        <w:t xml:space="preserve"> concernées et nous sommes convaincus de notre responsabilité collective pour que la situation de </w:t>
      </w:r>
      <w:r w:rsidR="00FF0C62" w:rsidRPr="00DE1A19">
        <w:rPr>
          <w:rFonts w:asciiTheme="minorHAnsi" w:hAnsiTheme="minorHAnsi" w:cstheme="minorHAnsi"/>
          <w:sz w:val="36"/>
          <w:szCs w:val="36"/>
        </w:rPr>
        <w:t xml:space="preserve">l’ensemble des </w:t>
      </w:r>
      <w:r w:rsidR="00202EB8" w:rsidRPr="00DE1A19">
        <w:rPr>
          <w:rFonts w:asciiTheme="minorHAnsi" w:hAnsiTheme="minorHAnsi" w:cstheme="minorHAnsi"/>
          <w:sz w:val="36"/>
          <w:szCs w:val="36"/>
        </w:rPr>
        <w:t xml:space="preserve">individus </w:t>
      </w:r>
      <w:r w:rsidR="00D00B90" w:rsidRPr="00DE1A19">
        <w:rPr>
          <w:rFonts w:asciiTheme="minorHAnsi" w:hAnsiTheme="minorHAnsi" w:cstheme="minorHAnsi"/>
          <w:sz w:val="36"/>
          <w:szCs w:val="36"/>
        </w:rPr>
        <w:t>qui la composent soit pris en considération.</w:t>
      </w:r>
    </w:p>
    <w:p w14:paraId="55C0DD7F" w14:textId="62FE21FC" w:rsidR="00D67C92" w:rsidRPr="00DE1A19" w:rsidRDefault="00D67C92" w:rsidP="00FF0C62">
      <w:pPr>
        <w:jc w:val="both"/>
        <w:rPr>
          <w:rFonts w:asciiTheme="minorHAnsi" w:hAnsiTheme="minorHAnsi" w:cstheme="minorHAnsi"/>
          <w:sz w:val="36"/>
          <w:szCs w:val="36"/>
        </w:rPr>
      </w:pPr>
    </w:p>
    <w:p w14:paraId="4A6A9A03" w14:textId="2121DC02" w:rsidR="00D67C92" w:rsidRPr="00DE1A19" w:rsidRDefault="00D67C92" w:rsidP="00FF0C62">
      <w:pPr>
        <w:jc w:val="both"/>
        <w:rPr>
          <w:rFonts w:asciiTheme="minorHAnsi" w:hAnsiTheme="minorHAnsi" w:cstheme="minorHAnsi"/>
          <w:sz w:val="36"/>
          <w:szCs w:val="36"/>
        </w:rPr>
      </w:pPr>
      <w:r w:rsidRPr="00DE1A19">
        <w:rPr>
          <w:rFonts w:asciiTheme="minorHAnsi" w:hAnsiTheme="minorHAnsi" w:cstheme="minorHAnsi"/>
          <w:sz w:val="36"/>
          <w:szCs w:val="36"/>
        </w:rPr>
        <w:t xml:space="preserve">Ma chère Henriette, il y a encore des combats à mener pour que votre différence soit encore mieux prise en compte dans nos politiques publiques. En tout cas, merci d’être à nos côtés en ce jour </w:t>
      </w:r>
      <w:r w:rsidR="00202EB8" w:rsidRPr="00DE1A19">
        <w:rPr>
          <w:rFonts w:asciiTheme="minorHAnsi" w:hAnsiTheme="minorHAnsi" w:cstheme="minorHAnsi"/>
          <w:sz w:val="36"/>
          <w:szCs w:val="36"/>
        </w:rPr>
        <w:t>solennel</w:t>
      </w:r>
      <w:r w:rsidRPr="00DE1A19">
        <w:rPr>
          <w:rFonts w:asciiTheme="minorHAnsi" w:hAnsiTheme="minorHAnsi" w:cstheme="minorHAnsi"/>
          <w:sz w:val="36"/>
          <w:szCs w:val="36"/>
        </w:rPr>
        <w:t>.</w:t>
      </w:r>
    </w:p>
    <w:p w14:paraId="57D80508" w14:textId="1545DF9F" w:rsidR="00D67C92" w:rsidRPr="00DE1A19" w:rsidRDefault="00D67C92" w:rsidP="00FF0C62">
      <w:pPr>
        <w:jc w:val="both"/>
        <w:rPr>
          <w:rFonts w:asciiTheme="minorHAnsi" w:hAnsiTheme="minorHAnsi" w:cstheme="minorHAnsi"/>
          <w:sz w:val="36"/>
          <w:szCs w:val="36"/>
        </w:rPr>
      </w:pPr>
    </w:p>
    <w:p w14:paraId="34A096D4" w14:textId="26B10B7E" w:rsidR="00D67C92" w:rsidRPr="00DE1A19" w:rsidRDefault="00D67C92" w:rsidP="00D67C92">
      <w:pPr>
        <w:jc w:val="center"/>
        <w:rPr>
          <w:rFonts w:asciiTheme="minorHAnsi" w:hAnsiTheme="minorHAnsi" w:cstheme="minorHAnsi"/>
          <w:sz w:val="36"/>
          <w:szCs w:val="36"/>
        </w:rPr>
      </w:pPr>
      <w:r w:rsidRPr="00DE1A19">
        <w:rPr>
          <w:rFonts w:asciiTheme="minorHAnsi" w:hAnsiTheme="minorHAnsi" w:cstheme="minorHAnsi"/>
          <w:sz w:val="36"/>
          <w:szCs w:val="36"/>
        </w:rPr>
        <w:t>***</w:t>
      </w:r>
    </w:p>
    <w:p w14:paraId="594D7A11" w14:textId="77777777" w:rsidR="009C6893" w:rsidRDefault="00843F5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L’année 2020 qui s’achève aura été éprouvante pour nous tous</w:t>
      </w:r>
      <w:r w:rsidR="003C557D" w:rsidRPr="00DE1A19">
        <w:rPr>
          <w:rFonts w:asciiTheme="minorHAnsi" w:hAnsiTheme="minorHAnsi" w:cstheme="minorHAnsi"/>
          <w:sz w:val="36"/>
          <w:szCs w:val="36"/>
        </w:rPr>
        <w:t xml:space="preserve">. </w:t>
      </w:r>
    </w:p>
    <w:p w14:paraId="1084F98F" w14:textId="77777777" w:rsidR="009C6893" w:rsidRDefault="009C6893" w:rsidP="002A4963">
      <w:pPr>
        <w:pStyle w:val="NormalWeb"/>
        <w:spacing w:after="200" w:afterAutospacing="0"/>
        <w:jc w:val="both"/>
        <w:rPr>
          <w:rFonts w:asciiTheme="minorHAnsi" w:hAnsiTheme="minorHAnsi" w:cstheme="minorHAnsi"/>
          <w:sz w:val="36"/>
          <w:szCs w:val="36"/>
        </w:rPr>
      </w:pPr>
    </w:p>
    <w:p w14:paraId="258434E3" w14:textId="0C50BD90" w:rsidR="00843F57" w:rsidRPr="00DE1A19" w:rsidRDefault="003C557D"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lastRenderedPageBreak/>
        <w:t>L</w:t>
      </w:r>
      <w:r w:rsidR="00843F57" w:rsidRPr="00DE1A19">
        <w:rPr>
          <w:rFonts w:asciiTheme="minorHAnsi" w:hAnsiTheme="minorHAnsi" w:cstheme="minorHAnsi"/>
          <w:sz w:val="36"/>
          <w:szCs w:val="36"/>
        </w:rPr>
        <w:t>a pandémie de la COVID 19 est venue</w:t>
      </w:r>
      <w:r w:rsidR="00D41EBF" w:rsidRPr="00DE1A19">
        <w:rPr>
          <w:rFonts w:asciiTheme="minorHAnsi" w:hAnsiTheme="minorHAnsi" w:cstheme="minorHAnsi"/>
          <w:sz w:val="36"/>
          <w:szCs w:val="36"/>
        </w:rPr>
        <w:t>,</w:t>
      </w:r>
      <w:r w:rsidR="00843F57" w:rsidRPr="00DE1A19">
        <w:rPr>
          <w:rFonts w:asciiTheme="minorHAnsi" w:hAnsiTheme="minorHAnsi" w:cstheme="minorHAnsi"/>
          <w:sz w:val="36"/>
          <w:szCs w:val="36"/>
        </w:rPr>
        <w:t xml:space="preserve"> non seulement contrarier une partie des ambitions </w:t>
      </w:r>
      <w:r w:rsidRPr="00DE1A19">
        <w:rPr>
          <w:rFonts w:asciiTheme="minorHAnsi" w:hAnsiTheme="minorHAnsi" w:cstheme="minorHAnsi"/>
          <w:sz w:val="36"/>
          <w:szCs w:val="36"/>
        </w:rPr>
        <w:t>que</w:t>
      </w:r>
      <w:r w:rsidR="00843F57" w:rsidRPr="00DE1A19">
        <w:rPr>
          <w:rFonts w:asciiTheme="minorHAnsi" w:hAnsiTheme="minorHAnsi" w:cstheme="minorHAnsi"/>
          <w:sz w:val="36"/>
          <w:szCs w:val="36"/>
        </w:rPr>
        <w:t xml:space="preserve"> nous formulions l’année dernière</w:t>
      </w:r>
      <w:r w:rsidR="00D41EBF" w:rsidRPr="00DE1A19">
        <w:rPr>
          <w:rFonts w:asciiTheme="minorHAnsi" w:hAnsiTheme="minorHAnsi" w:cstheme="minorHAnsi"/>
          <w:sz w:val="36"/>
          <w:szCs w:val="36"/>
        </w:rPr>
        <w:t>,</w:t>
      </w:r>
      <w:r w:rsidR="00843F57" w:rsidRPr="00DE1A19">
        <w:rPr>
          <w:rFonts w:asciiTheme="minorHAnsi" w:hAnsiTheme="minorHAnsi" w:cstheme="minorHAnsi"/>
          <w:sz w:val="36"/>
          <w:szCs w:val="36"/>
        </w:rPr>
        <w:t xml:space="preserve"> mais </w:t>
      </w:r>
      <w:r w:rsidRPr="00DE1A19">
        <w:rPr>
          <w:rFonts w:asciiTheme="minorHAnsi" w:hAnsiTheme="minorHAnsi" w:cstheme="minorHAnsi"/>
          <w:sz w:val="36"/>
          <w:szCs w:val="36"/>
        </w:rPr>
        <w:t>elle nous</w:t>
      </w:r>
      <w:r w:rsidR="00A91614" w:rsidRPr="00DE1A19">
        <w:rPr>
          <w:rFonts w:asciiTheme="minorHAnsi" w:hAnsiTheme="minorHAnsi" w:cstheme="minorHAnsi"/>
          <w:sz w:val="36"/>
          <w:szCs w:val="36"/>
        </w:rPr>
        <w:t xml:space="preserve"> interroge</w:t>
      </w:r>
      <w:r w:rsidRPr="00DE1A19">
        <w:rPr>
          <w:rFonts w:asciiTheme="minorHAnsi" w:hAnsiTheme="minorHAnsi" w:cstheme="minorHAnsi"/>
          <w:sz w:val="36"/>
          <w:szCs w:val="36"/>
        </w:rPr>
        <w:t xml:space="preserve"> aussi</w:t>
      </w:r>
      <w:r w:rsidR="00A91614" w:rsidRPr="00DE1A19">
        <w:rPr>
          <w:rFonts w:asciiTheme="minorHAnsi" w:hAnsiTheme="minorHAnsi" w:cstheme="minorHAnsi"/>
          <w:sz w:val="36"/>
          <w:szCs w:val="36"/>
        </w:rPr>
        <w:t xml:space="preserve"> </w:t>
      </w:r>
      <w:r w:rsidR="00843F57" w:rsidRPr="00DE1A19">
        <w:rPr>
          <w:rFonts w:asciiTheme="minorHAnsi" w:hAnsiTheme="minorHAnsi" w:cstheme="minorHAnsi"/>
          <w:sz w:val="36"/>
          <w:szCs w:val="36"/>
        </w:rPr>
        <w:t xml:space="preserve">plus profondément </w:t>
      </w:r>
      <w:r w:rsidR="00D41EBF" w:rsidRPr="00DE1A19">
        <w:rPr>
          <w:rFonts w:asciiTheme="minorHAnsi" w:hAnsiTheme="minorHAnsi" w:cstheme="minorHAnsi"/>
          <w:sz w:val="36"/>
          <w:szCs w:val="36"/>
        </w:rPr>
        <w:t xml:space="preserve">sur </w:t>
      </w:r>
      <w:r w:rsidR="00843F57" w:rsidRPr="00DE1A19">
        <w:rPr>
          <w:rFonts w:asciiTheme="minorHAnsi" w:hAnsiTheme="minorHAnsi" w:cstheme="minorHAnsi"/>
          <w:sz w:val="36"/>
          <w:szCs w:val="36"/>
        </w:rPr>
        <w:t>la pertinence de notre</w:t>
      </w:r>
      <w:r w:rsidR="00A91614" w:rsidRPr="00DE1A19">
        <w:rPr>
          <w:rFonts w:asciiTheme="minorHAnsi" w:hAnsiTheme="minorHAnsi" w:cstheme="minorHAnsi"/>
          <w:sz w:val="36"/>
          <w:szCs w:val="36"/>
        </w:rPr>
        <w:t xml:space="preserve"> modèle de développement</w:t>
      </w:r>
      <w:r w:rsidR="00D41EBF" w:rsidRPr="00DE1A19">
        <w:rPr>
          <w:rFonts w:asciiTheme="minorHAnsi" w:hAnsiTheme="minorHAnsi" w:cstheme="minorHAnsi"/>
          <w:sz w:val="36"/>
          <w:szCs w:val="36"/>
        </w:rPr>
        <w:t xml:space="preserve"> et </w:t>
      </w:r>
      <w:r w:rsidR="0026254E" w:rsidRPr="00DE1A19">
        <w:rPr>
          <w:rFonts w:asciiTheme="minorHAnsi" w:hAnsiTheme="minorHAnsi" w:cstheme="minorHAnsi"/>
          <w:sz w:val="36"/>
          <w:szCs w:val="36"/>
        </w:rPr>
        <w:t xml:space="preserve">sur </w:t>
      </w:r>
      <w:r w:rsidR="00D41EBF" w:rsidRPr="00DE1A19">
        <w:rPr>
          <w:rFonts w:asciiTheme="minorHAnsi" w:hAnsiTheme="minorHAnsi" w:cstheme="minorHAnsi"/>
          <w:sz w:val="36"/>
          <w:szCs w:val="36"/>
        </w:rPr>
        <w:t>notre résilience</w:t>
      </w:r>
      <w:r w:rsidR="00A91614" w:rsidRPr="00DE1A19">
        <w:rPr>
          <w:rFonts w:asciiTheme="minorHAnsi" w:hAnsiTheme="minorHAnsi" w:cstheme="minorHAnsi"/>
          <w:sz w:val="36"/>
          <w:szCs w:val="36"/>
        </w:rPr>
        <w:t>.</w:t>
      </w:r>
    </w:p>
    <w:p w14:paraId="06A5BCFF" w14:textId="081434A8" w:rsidR="00DE1A19" w:rsidRDefault="00843F5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Nous avons dû nous adapter très rapidement dès le mois de mars</w:t>
      </w:r>
      <w:r w:rsidR="0026254E" w:rsidRPr="00DE1A19">
        <w:rPr>
          <w:rFonts w:asciiTheme="minorHAnsi" w:hAnsiTheme="minorHAnsi" w:cstheme="minorHAnsi"/>
          <w:sz w:val="36"/>
          <w:szCs w:val="36"/>
        </w:rPr>
        <w:t xml:space="preserve"> afin de</w:t>
      </w:r>
      <w:r w:rsidR="004E15D9" w:rsidRPr="00DE1A19">
        <w:rPr>
          <w:rFonts w:asciiTheme="minorHAnsi" w:hAnsiTheme="minorHAnsi" w:cstheme="minorHAnsi"/>
          <w:sz w:val="36"/>
          <w:szCs w:val="36"/>
        </w:rPr>
        <w:t xml:space="preserve"> </w:t>
      </w:r>
      <w:r w:rsidR="00E96F25" w:rsidRPr="00320E23">
        <w:rPr>
          <w:rFonts w:asciiTheme="minorHAnsi" w:hAnsiTheme="minorHAnsi" w:cstheme="minorHAnsi"/>
          <w:color w:val="000000" w:themeColor="text1"/>
          <w:sz w:val="36"/>
          <w:szCs w:val="36"/>
        </w:rPr>
        <w:t>faire</w:t>
      </w:r>
      <w:r w:rsidR="00E96F25">
        <w:rPr>
          <w:rFonts w:asciiTheme="minorHAnsi" w:hAnsiTheme="minorHAnsi" w:cstheme="minorHAnsi"/>
          <w:sz w:val="36"/>
          <w:szCs w:val="36"/>
        </w:rPr>
        <w:t xml:space="preserve"> </w:t>
      </w:r>
      <w:r w:rsidRPr="00DE1A19">
        <w:rPr>
          <w:rFonts w:asciiTheme="minorHAnsi" w:hAnsiTheme="minorHAnsi" w:cstheme="minorHAnsi"/>
          <w:sz w:val="36"/>
          <w:szCs w:val="36"/>
        </w:rPr>
        <w:t xml:space="preserve">face à la crise sanitaire sans précédent </w:t>
      </w:r>
      <w:r w:rsidR="0026254E" w:rsidRPr="00DE1A19">
        <w:rPr>
          <w:rFonts w:asciiTheme="minorHAnsi" w:hAnsiTheme="minorHAnsi" w:cstheme="minorHAnsi"/>
          <w:sz w:val="36"/>
          <w:szCs w:val="36"/>
        </w:rPr>
        <w:t xml:space="preserve">qui se présentait alors et </w:t>
      </w:r>
      <w:r w:rsidR="00202EB8" w:rsidRPr="00DE1A19">
        <w:rPr>
          <w:rFonts w:asciiTheme="minorHAnsi" w:hAnsiTheme="minorHAnsi" w:cstheme="minorHAnsi"/>
          <w:sz w:val="36"/>
          <w:szCs w:val="36"/>
        </w:rPr>
        <w:t xml:space="preserve">qui se poursuit </w:t>
      </w:r>
      <w:r w:rsidR="0026254E" w:rsidRPr="00DE1A19">
        <w:rPr>
          <w:rFonts w:asciiTheme="minorHAnsi" w:hAnsiTheme="minorHAnsi" w:cstheme="minorHAnsi"/>
          <w:sz w:val="36"/>
          <w:szCs w:val="36"/>
        </w:rPr>
        <w:t xml:space="preserve">au moment </w:t>
      </w:r>
      <w:r w:rsidR="004E15D9" w:rsidRPr="00DE1A19">
        <w:rPr>
          <w:rFonts w:asciiTheme="minorHAnsi" w:hAnsiTheme="minorHAnsi" w:cstheme="minorHAnsi"/>
          <w:sz w:val="36"/>
          <w:szCs w:val="36"/>
        </w:rPr>
        <w:t>où</w:t>
      </w:r>
      <w:r w:rsidR="0026254E" w:rsidRPr="00DE1A19">
        <w:rPr>
          <w:rFonts w:asciiTheme="minorHAnsi" w:hAnsiTheme="minorHAnsi" w:cstheme="minorHAnsi"/>
          <w:sz w:val="36"/>
          <w:szCs w:val="36"/>
        </w:rPr>
        <w:t xml:space="preserve"> je vous parle</w:t>
      </w:r>
      <w:r w:rsidR="00FE1860" w:rsidRPr="00DE1A19">
        <w:rPr>
          <w:rFonts w:asciiTheme="minorHAnsi" w:hAnsiTheme="minorHAnsi" w:cstheme="minorHAnsi"/>
          <w:sz w:val="36"/>
          <w:szCs w:val="36"/>
        </w:rPr>
        <w:t>.</w:t>
      </w:r>
      <w:r w:rsidR="00A91614" w:rsidRPr="00DE1A19">
        <w:rPr>
          <w:rFonts w:asciiTheme="minorHAnsi" w:hAnsiTheme="minorHAnsi" w:cstheme="minorHAnsi"/>
          <w:sz w:val="36"/>
          <w:szCs w:val="36"/>
        </w:rPr>
        <w:t xml:space="preserve"> </w:t>
      </w:r>
    </w:p>
    <w:p w14:paraId="12683E03" w14:textId="710C79B3" w:rsidR="00843F57" w:rsidRPr="00DE1A19" w:rsidRDefault="00FE1860"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Nous avons </w:t>
      </w:r>
      <w:r w:rsidR="00202EB8" w:rsidRPr="00DE1A19">
        <w:rPr>
          <w:rFonts w:asciiTheme="minorHAnsi" w:hAnsiTheme="minorHAnsi" w:cstheme="minorHAnsi"/>
          <w:sz w:val="36"/>
          <w:szCs w:val="36"/>
        </w:rPr>
        <w:t xml:space="preserve">réagi </w:t>
      </w:r>
      <w:r w:rsidRPr="00DE1A19">
        <w:rPr>
          <w:rFonts w:asciiTheme="minorHAnsi" w:hAnsiTheme="minorHAnsi" w:cstheme="minorHAnsi"/>
          <w:sz w:val="36"/>
          <w:szCs w:val="36"/>
        </w:rPr>
        <w:t xml:space="preserve">dans </w:t>
      </w:r>
      <w:r w:rsidR="00843F57" w:rsidRPr="00DE1A19">
        <w:rPr>
          <w:rFonts w:asciiTheme="minorHAnsi" w:hAnsiTheme="minorHAnsi" w:cstheme="minorHAnsi"/>
          <w:sz w:val="36"/>
          <w:szCs w:val="36"/>
        </w:rPr>
        <w:t xml:space="preserve">l’urgence pour soutenir à la fois </w:t>
      </w:r>
      <w:r w:rsidR="00A91614" w:rsidRPr="00DE1A19">
        <w:rPr>
          <w:rFonts w:asciiTheme="minorHAnsi" w:hAnsiTheme="minorHAnsi" w:cstheme="minorHAnsi"/>
          <w:sz w:val="36"/>
          <w:szCs w:val="36"/>
        </w:rPr>
        <w:t>le tissu</w:t>
      </w:r>
      <w:r w:rsidR="00843F57" w:rsidRPr="00DE1A19">
        <w:rPr>
          <w:rFonts w:asciiTheme="minorHAnsi" w:hAnsiTheme="minorHAnsi" w:cstheme="minorHAnsi"/>
          <w:sz w:val="36"/>
          <w:szCs w:val="36"/>
        </w:rPr>
        <w:t xml:space="preserve"> de nos entreprises </w:t>
      </w:r>
      <w:r w:rsidR="00A91614" w:rsidRPr="00DE1A19">
        <w:rPr>
          <w:rFonts w:asciiTheme="minorHAnsi" w:hAnsiTheme="minorHAnsi" w:cstheme="minorHAnsi"/>
          <w:sz w:val="36"/>
          <w:szCs w:val="36"/>
        </w:rPr>
        <w:t>fragilisé</w:t>
      </w:r>
      <w:r w:rsidR="005D19B7" w:rsidRPr="00DE1A19">
        <w:rPr>
          <w:rFonts w:asciiTheme="minorHAnsi" w:hAnsiTheme="minorHAnsi" w:cstheme="minorHAnsi"/>
          <w:sz w:val="36"/>
          <w:szCs w:val="36"/>
        </w:rPr>
        <w:t>es</w:t>
      </w:r>
      <w:r w:rsidR="00A91614" w:rsidRPr="00DE1A19">
        <w:rPr>
          <w:rFonts w:asciiTheme="minorHAnsi" w:hAnsiTheme="minorHAnsi" w:cstheme="minorHAnsi"/>
          <w:sz w:val="36"/>
          <w:szCs w:val="36"/>
        </w:rPr>
        <w:t xml:space="preserve"> par le confinement et l’arrêt brutal </w:t>
      </w:r>
      <w:r w:rsidR="0026254E" w:rsidRPr="00DE1A19">
        <w:rPr>
          <w:rFonts w:asciiTheme="minorHAnsi" w:hAnsiTheme="minorHAnsi" w:cstheme="minorHAnsi"/>
          <w:sz w:val="36"/>
          <w:szCs w:val="36"/>
        </w:rPr>
        <w:t xml:space="preserve">de leurs </w:t>
      </w:r>
      <w:r w:rsidR="00A91614" w:rsidRPr="00DE1A19">
        <w:rPr>
          <w:rFonts w:asciiTheme="minorHAnsi" w:hAnsiTheme="minorHAnsi" w:cstheme="minorHAnsi"/>
          <w:sz w:val="36"/>
          <w:szCs w:val="36"/>
        </w:rPr>
        <w:t>activités</w:t>
      </w:r>
      <w:r w:rsidR="00847671" w:rsidRPr="00DE1A19">
        <w:rPr>
          <w:rFonts w:asciiTheme="minorHAnsi" w:hAnsiTheme="minorHAnsi" w:cstheme="minorHAnsi"/>
          <w:sz w:val="36"/>
          <w:szCs w:val="36"/>
        </w:rPr>
        <w:t>.</w:t>
      </w:r>
      <w:r w:rsidR="00A91614" w:rsidRPr="00DE1A19">
        <w:rPr>
          <w:rFonts w:asciiTheme="minorHAnsi" w:hAnsiTheme="minorHAnsi" w:cstheme="minorHAnsi"/>
          <w:sz w:val="36"/>
          <w:szCs w:val="36"/>
        </w:rPr>
        <w:t xml:space="preserve"> </w:t>
      </w:r>
      <w:r w:rsidRPr="00DE1A19">
        <w:rPr>
          <w:rFonts w:asciiTheme="minorHAnsi" w:hAnsiTheme="minorHAnsi" w:cstheme="minorHAnsi"/>
          <w:sz w:val="36"/>
          <w:szCs w:val="36"/>
        </w:rPr>
        <w:t>Mais, p</w:t>
      </w:r>
      <w:r w:rsidR="005D19B7" w:rsidRPr="00DE1A19">
        <w:rPr>
          <w:rFonts w:asciiTheme="minorHAnsi" w:hAnsiTheme="minorHAnsi" w:cstheme="minorHAnsi"/>
          <w:sz w:val="36"/>
          <w:szCs w:val="36"/>
        </w:rPr>
        <w:t>lus encore, i</w:t>
      </w:r>
      <w:r w:rsidR="00A91614" w:rsidRPr="00DE1A19">
        <w:rPr>
          <w:rFonts w:asciiTheme="minorHAnsi" w:hAnsiTheme="minorHAnsi" w:cstheme="minorHAnsi"/>
          <w:sz w:val="36"/>
          <w:szCs w:val="36"/>
        </w:rPr>
        <w:t>l a fallu</w:t>
      </w:r>
      <w:r w:rsidRPr="00DE1A19">
        <w:rPr>
          <w:rFonts w:asciiTheme="minorHAnsi" w:hAnsiTheme="minorHAnsi" w:cstheme="minorHAnsi"/>
          <w:sz w:val="36"/>
          <w:szCs w:val="36"/>
        </w:rPr>
        <w:t xml:space="preserve"> </w:t>
      </w:r>
      <w:r w:rsidR="00A91614" w:rsidRPr="00DE1A19">
        <w:rPr>
          <w:rFonts w:asciiTheme="minorHAnsi" w:hAnsiTheme="minorHAnsi" w:cstheme="minorHAnsi"/>
          <w:sz w:val="36"/>
          <w:szCs w:val="36"/>
        </w:rPr>
        <w:t xml:space="preserve">faire preuve d’une grande solidarité à l’égard des familles polynésiennes </w:t>
      </w:r>
      <w:r w:rsidR="00843F57" w:rsidRPr="00DE1A19">
        <w:rPr>
          <w:rFonts w:asciiTheme="minorHAnsi" w:hAnsiTheme="minorHAnsi" w:cstheme="minorHAnsi"/>
          <w:sz w:val="36"/>
          <w:szCs w:val="36"/>
        </w:rPr>
        <w:t>les plus exposé</w:t>
      </w:r>
      <w:r w:rsidR="005D19B7" w:rsidRPr="00DE1A19">
        <w:rPr>
          <w:rFonts w:asciiTheme="minorHAnsi" w:hAnsiTheme="minorHAnsi" w:cstheme="minorHAnsi"/>
          <w:sz w:val="36"/>
          <w:szCs w:val="36"/>
        </w:rPr>
        <w:t>e</w:t>
      </w:r>
      <w:r w:rsidR="00843F57" w:rsidRPr="00DE1A19">
        <w:rPr>
          <w:rFonts w:asciiTheme="minorHAnsi" w:hAnsiTheme="minorHAnsi" w:cstheme="minorHAnsi"/>
          <w:sz w:val="36"/>
          <w:szCs w:val="36"/>
        </w:rPr>
        <w:t>s à la crise</w:t>
      </w:r>
      <w:r w:rsidR="00A91614" w:rsidRPr="00DE1A19">
        <w:rPr>
          <w:rFonts w:asciiTheme="minorHAnsi" w:hAnsiTheme="minorHAnsi" w:cstheme="minorHAnsi"/>
          <w:sz w:val="36"/>
          <w:szCs w:val="36"/>
        </w:rPr>
        <w:t xml:space="preserve"> et à la précarité</w:t>
      </w:r>
      <w:r w:rsidR="00843F57" w:rsidRPr="00DE1A19">
        <w:rPr>
          <w:rFonts w:asciiTheme="minorHAnsi" w:hAnsiTheme="minorHAnsi" w:cstheme="minorHAnsi"/>
          <w:sz w:val="36"/>
          <w:szCs w:val="36"/>
        </w:rPr>
        <w:t>.</w:t>
      </w:r>
    </w:p>
    <w:p w14:paraId="4243BD38" w14:textId="556AC0B6" w:rsidR="00A91614" w:rsidRPr="00DE1A19" w:rsidRDefault="00A91614"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Grâce à l’appui de tous</w:t>
      </w:r>
      <w:r w:rsidR="007E50D0" w:rsidRPr="00DE1A19">
        <w:rPr>
          <w:rFonts w:asciiTheme="minorHAnsi" w:hAnsiTheme="minorHAnsi" w:cstheme="minorHAnsi"/>
          <w:sz w:val="36"/>
          <w:szCs w:val="36"/>
        </w:rPr>
        <w:t>,</w:t>
      </w:r>
      <w:r w:rsidRPr="00DE1A19">
        <w:rPr>
          <w:rFonts w:asciiTheme="minorHAnsi" w:hAnsiTheme="minorHAnsi" w:cstheme="minorHAnsi"/>
          <w:sz w:val="36"/>
          <w:szCs w:val="36"/>
        </w:rPr>
        <w:t xml:space="preserve"> notre modèle économique et notre modè</w:t>
      </w:r>
      <w:r w:rsidR="007E50D0" w:rsidRPr="00DE1A19">
        <w:rPr>
          <w:rFonts w:asciiTheme="minorHAnsi" w:hAnsiTheme="minorHAnsi" w:cstheme="minorHAnsi"/>
          <w:sz w:val="36"/>
          <w:szCs w:val="36"/>
        </w:rPr>
        <w:t>le social ont pu</w:t>
      </w:r>
      <w:r w:rsidRPr="00DE1A19">
        <w:rPr>
          <w:rFonts w:asciiTheme="minorHAnsi" w:hAnsiTheme="minorHAnsi" w:cstheme="minorHAnsi"/>
          <w:sz w:val="36"/>
          <w:szCs w:val="36"/>
        </w:rPr>
        <w:t xml:space="preserve"> résister</w:t>
      </w:r>
      <w:r w:rsidR="007E50D0" w:rsidRPr="00DE1A19">
        <w:rPr>
          <w:rFonts w:asciiTheme="minorHAnsi" w:hAnsiTheme="minorHAnsi" w:cstheme="minorHAnsi"/>
          <w:sz w:val="36"/>
          <w:szCs w:val="36"/>
        </w:rPr>
        <w:t xml:space="preserve"> jusqu’à présent. Je tiens à remercier </w:t>
      </w:r>
      <w:r w:rsidR="0026254E" w:rsidRPr="00DE1A19">
        <w:rPr>
          <w:rFonts w:asciiTheme="minorHAnsi" w:hAnsiTheme="minorHAnsi" w:cstheme="minorHAnsi"/>
          <w:sz w:val="36"/>
          <w:szCs w:val="36"/>
        </w:rPr>
        <w:t xml:space="preserve">toutes celles et </w:t>
      </w:r>
      <w:r w:rsidR="007E50D0" w:rsidRPr="00DE1A19">
        <w:rPr>
          <w:rFonts w:asciiTheme="minorHAnsi" w:hAnsiTheme="minorHAnsi" w:cstheme="minorHAnsi"/>
          <w:sz w:val="36"/>
          <w:szCs w:val="36"/>
        </w:rPr>
        <w:t>tous ceux et celles qui y ont contribué.</w:t>
      </w:r>
    </w:p>
    <w:p w14:paraId="68A5ACDF" w14:textId="77777777" w:rsidR="00540D95" w:rsidRPr="00DE1A19" w:rsidRDefault="00BA342A"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En premier lieu</w:t>
      </w:r>
      <w:r w:rsidR="006C2724" w:rsidRPr="00DE1A19">
        <w:rPr>
          <w:rFonts w:asciiTheme="minorHAnsi" w:hAnsiTheme="minorHAnsi" w:cstheme="minorHAnsi"/>
          <w:sz w:val="36"/>
          <w:szCs w:val="36"/>
        </w:rPr>
        <w:t>,</w:t>
      </w:r>
      <w:r w:rsidRPr="00DE1A19">
        <w:rPr>
          <w:rFonts w:asciiTheme="minorHAnsi" w:hAnsiTheme="minorHAnsi" w:cstheme="minorHAnsi"/>
          <w:sz w:val="36"/>
          <w:szCs w:val="36"/>
        </w:rPr>
        <w:t xml:space="preserve"> mes pensées vont vers nos concitoyens les plus fragiles</w:t>
      </w:r>
      <w:r w:rsidR="006C2724" w:rsidRPr="00DE1A19">
        <w:rPr>
          <w:rFonts w:asciiTheme="minorHAnsi" w:hAnsiTheme="minorHAnsi" w:cstheme="minorHAnsi"/>
          <w:sz w:val="36"/>
          <w:szCs w:val="36"/>
        </w:rPr>
        <w:t>. Ils</w:t>
      </w:r>
      <w:r w:rsidRPr="00DE1A19">
        <w:rPr>
          <w:rFonts w:asciiTheme="minorHAnsi" w:hAnsiTheme="minorHAnsi" w:cstheme="minorHAnsi"/>
          <w:sz w:val="36"/>
          <w:szCs w:val="36"/>
        </w:rPr>
        <w:t xml:space="preserve"> ont fait preuve d’abnégation, de courage et de dignité</w:t>
      </w:r>
      <w:r w:rsidR="006C2724" w:rsidRPr="00DE1A19">
        <w:rPr>
          <w:rFonts w:asciiTheme="minorHAnsi" w:hAnsiTheme="minorHAnsi" w:cstheme="minorHAnsi"/>
          <w:sz w:val="36"/>
          <w:szCs w:val="36"/>
        </w:rPr>
        <w:t>. I</w:t>
      </w:r>
      <w:r w:rsidRPr="00DE1A19">
        <w:rPr>
          <w:rFonts w:asciiTheme="minorHAnsi" w:hAnsiTheme="minorHAnsi" w:cstheme="minorHAnsi"/>
          <w:sz w:val="36"/>
          <w:szCs w:val="36"/>
        </w:rPr>
        <w:t xml:space="preserve">ls ont été les premières victimes de cette crise économique et sociale sans précédent. </w:t>
      </w:r>
    </w:p>
    <w:p w14:paraId="4755C1E0" w14:textId="1FAE4916" w:rsidR="00BA342A" w:rsidRPr="00DE1A19" w:rsidRDefault="00BA342A"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Le </w:t>
      </w:r>
      <w:r w:rsidR="004E15D9" w:rsidRPr="00DE1A19">
        <w:rPr>
          <w:rFonts w:asciiTheme="minorHAnsi" w:hAnsiTheme="minorHAnsi" w:cstheme="minorHAnsi"/>
          <w:sz w:val="36"/>
          <w:szCs w:val="36"/>
        </w:rPr>
        <w:t>G</w:t>
      </w:r>
      <w:r w:rsidRPr="00DE1A19">
        <w:rPr>
          <w:rFonts w:asciiTheme="minorHAnsi" w:hAnsiTheme="minorHAnsi" w:cstheme="minorHAnsi"/>
          <w:sz w:val="36"/>
          <w:szCs w:val="36"/>
        </w:rPr>
        <w:t xml:space="preserve">ouvernement </w:t>
      </w:r>
      <w:r w:rsidR="00FE1860" w:rsidRPr="00DE1A19">
        <w:rPr>
          <w:rFonts w:asciiTheme="minorHAnsi" w:hAnsiTheme="minorHAnsi" w:cstheme="minorHAnsi"/>
          <w:sz w:val="36"/>
          <w:szCs w:val="36"/>
        </w:rPr>
        <w:t xml:space="preserve">et </w:t>
      </w:r>
      <w:r w:rsidR="004E15D9" w:rsidRPr="00DE1A19">
        <w:rPr>
          <w:rFonts w:asciiTheme="minorHAnsi" w:hAnsiTheme="minorHAnsi" w:cstheme="minorHAnsi"/>
          <w:sz w:val="36"/>
          <w:szCs w:val="36"/>
        </w:rPr>
        <w:t xml:space="preserve">votre </w:t>
      </w:r>
      <w:r w:rsidR="00FE1860" w:rsidRPr="00DE1A19">
        <w:rPr>
          <w:rFonts w:asciiTheme="minorHAnsi" w:hAnsiTheme="minorHAnsi" w:cstheme="minorHAnsi"/>
          <w:sz w:val="36"/>
          <w:szCs w:val="36"/>
        </w:rPr>
        <w:t>Assemblée ont</w:t>
      </w:r>
      <w:r w:rsidRPr="00DE1A19">
        <w:rPr>
          <w:rFonts w:asciiTheme="minorHAnsi" w:hAnsiTheme="minorHAnsi" w:cstheme="minorHAnsi"/>
          <w:sz w:val="36"/>
          <w:szCs w:val="36"/>
        </w:rPr>
        <w:t xml:space="preserve"> fait preuve de solidarité à leur égard et </w:t>
      </w:r>
      <w:r w:rsidR="003F4C69" w:rsidRPr="00DE1A19">
        <w:rPr>
          <w:rFonts w:asciiTheme="minorHAnsi" w:hAnsiTheme="minorHAnsi" w:cstheme="minorHAnsi"/>
          <w:sz w:val="36"/>
          <w:szCs w:val="36"/>
        </w:rPr>
        <w:t xml:space="preserve">ils ont été en capacité de </w:t>
      </w:r>
      <w:r w:rsidR="00C648C5" w:rsidRPr="00DE1A19">
        <w:rPr>
          <w:rFonts w:asciiTheme="minorHAnsi" w:hAnsiTheme="minorHAnsi" w:cstheme="minorHAnsi"/>
          <w:sz w:val="36"/>
          <w:szCs w:val="36"/>
        </w:rPr>
        <w:t>déployer dans</w:t>
      </w:r>
      <w:r w:rsidR="004E15D9" w:rsidRPr="00DE1A19">
        <w:rPr>
          <w:rFonts w:asciiTheme="minorHAnsi" w:hAnsiTheme="minorHAnsi" w:cstheme="minorHAnsi"/>
          <w:sz w:val="36"/>
          <w:szCs w:val="36"/>
        </w:rPr>
        <w:t xml:space="preserve"> l’urgence </w:t>
      </w:r>
      <w:r w:rsidRPr="00DE1A19">
        <w:rPr>
          <w:rFonts w:asciiTheme="minorHAnsi" w:hAnsiTheme="minorHAnsi" w:cstheme="minorHAnsi"/>
          <w:sz w:val="36"/>
          <w:szCs w:val="36"/>
        </w:rPr>
        <w:t xml:space="preserve">de multiples </w:t>
      </w:r>
      <w:r w:rsidR="004E15D9" w:rsidRPr="00DE1A19">
        <w:rPr>
          <w:rFonts w:asciiTheme="minorHAnsi" w:hAnsiTheme="minorHAnsi" w:cstheme="minorHAnsi"/>
          <w:sz w:val="36"/>
          <w:szCs w:val="36"/>
        </w:rPr>
        <w:t xml:space="preserve">dispositifs </w:t>
      </w:r>
      <w:r w:rsidRPr="00DE1A19">
        <w:rPr>
          <w:rFonts w:asciiTheme="minorHAnsi" w:hAnsiTheme="minorHAnsi" w:cstheme="minorHAnsi"/>
          <w:sz w:val="36"/>
          <w:szCs w:val="36"/>
        </w:rPr>
        <w:t xml:space="preserve">pour les accompagner </w:t>
      </w:r>
      <w:r w:rsidR="003F4C69" w:rsidRPr="00DE1A19">
        <w:rPr>
          <w:rFonts w:asciiTheme="minorHAnsi" w:hAnsiTheme="minorHAnsi" w:cstheme="minorHAnsi"/>
          <w:sz w:val="36"/>
          <w:szCs w:val="36"/>
        </w:rPr>
        <w:t>et les soutenir</w:t>
      </w:r>
      <w:r w:rsidR="006C2724" w:rsidRPr="00DE1A19">
        <w:rPr>
          <w:rFonts w:asciiTheme="minorHAnsi" w:hAnsiTheme="minorHAnsi" w:cstheme="minorHAnsi"/>
          <w:sz w:val="36"/>
          <w:szCs w:val="36"/>
        </w:rPr>
        <w:t>,</w:t>
      </w:r>
      <w:r w:rsidRPr="00DE1A19">
        <w:rPr>
          <w:rFonts w:asciiTheme="minorHAnsi" w:hAnsiTheme="minorHAnsi" w:cstheme="minorHAnsi"/>
          <w:sz w:val="36"/>
          <w:szCs w:val="36"/>
        </w:rPr>
        <w:t xml:space="preserve"> même s’il </w:t>
      </w:r>
      <w:r w:rsidR="006C2724" w:rsidRPr="00DE1A19">
        <w:rPr>
          <w:rFonts w:asciiTheme="minorHAnsi" w:hAnsiTheme="minorHAnsi" w:cstheme="minorHAnsi"/>
          <w:sz w:val="36"/>
          <w:szCs w:val="36"/>
        </w:rPr>
        <w:t xml:space="preserve">reste </w:t>
      </w:r>
      <w:r w:rsidR="004E15D9" w:rsidRPr="00DE1A19">
        <w:rPr>
          <w:rFonts w:asciiTheme="minorHAnsi" w:hAnsiTheme="minorHAnsi" w:cstheme="minorHAnsi"/>
          <w:sz w:val="36"/>
          <w:szCs w:val="36"/>
        </w:rPr>
        <w:t xml:space="preserve">encore </w:t>
      </w:r>
      <w:r w:rsidR="006C2724" w:rsidRPr="00DE1A19">
        <w:rPr>
          <w:rFonts w:asciiTheme="minorHAnsi" w:hAnsiTheme="minorHAnsi" w:cstheme="minorHAnsi"/>
          <w:sz w:val="36"/>
          <w:szCs w:val="36"/>
        </w:rPr>
        <w:t>beaucoup à faire. J</w:t>
      </w:r>
      <w:r w:rsidRPr="00DE1A19">
        <w:rPr>
          <w:rFonts w:asciiTheme="minorHAnsi" w:hAnsiTheme="minorHAnsi" w:cstheme="minorHAnsi"/>
          <w:sz w:val="36"/>
          <w:szCs w:val="36"/>
        </w:rPr>
        <w:t>e reviendrai sur ce point ultérieurement.</w:t>
      </w:r>
    </w:p>
    <w:p w14:paraId="588A6CC6" w14:textId="77777777" w:rsidR="00FC0788" w:rsidRDefault="00BA342A"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En second, je pense aux entreprises qui ont dû faire face, pour un très grand nombre d’entre elles</w:t>
      </w:r>
      <w:r w:rsidR="00847671" w:rsidRPr="00DE1A19">
        <w:rPr>
          <w:rFonts w:asciiTheme="minorHAnsi" w:hAnsiTheme="minorHAnsi" w:cstheme="minorHAnsi"/>
          <w:sz w:val="36"/>
          <w:szCs w:val="36"/>
        </w:rPr>
        <w:t>,</w:t>
      </w:r>
      <w:r w:rsidRPr="00DE1A19">
        <w:rPr>
          <w:rFonts w:asciiTheme="minorHAnsi" w:hAnsiTheme="minorHAnsi" w:cstheme="minorHAnsi"/>
          <w:sz w:val="36"/>
          <w:szCs w:val="36"/>
        </w:rPr>
        <w:t xml:space="preserve"> à une chute </w:t>
      </w:r>
      <w:r w:rsidR="004E15D9" w:rsidRPr="00DE1A19">
        <w:rPr>
          <w:rFonts w:asciiTheme="minorHAnsi" w:hAnsiTheme="minorHAnsi" w:cstheme="minorHAnsi"/>
          <w:sz w:val="36"/>
          <w:szCs w:val="36"/>
        </w:rPr>
        <w:t xml:space="preserve">brutale </w:t>
      </w:r>
      <w:r w:rsidRPr="00DE1A19">
        <w:rPr>
          <w:rFonts w:asciiTheme="minorHAnsi" w:hAnsiTheme="minorHAnsi" w:cstheme="minorHAnsi"/>
          <w:sz w:val="36"/>
          <w:szCs w:val="36"/>
        </w:rPr>
        <w:t xml:space="preserve">de leur chiffre d’affaires et de leur rentabilité. </w:t>
      </w:r>
    </w:p>
    <w:p w14:paraId="2CCCEEEA" w14:textId="137217FE" w:rsidR="00BA342A" w:rsidRPr="00DE1A19" w:rsidRDefault="00BA342A"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lastRenderedPageBreak/>
        <w:t xml:space="preserve">Elles ont su s’adapter et je les remercie </w:t>
      </w:r>
      <w:r w:rsidR="00202EB8" w:rsidRPr="00DE1A19">
        <w:rPr>
          <w:rFonts w:asciiTheme="minorHAnsi" w:hAnsiTheme="minorHAnsi" w:cstheme="minorHAnsi"/>
          <w:sz w:val="36"/>
          <w:szCs w:val="36"/>
        </w:rPr>
        <w:t>pour avoir fait le maximum</w:t>
      </w:r>
      <w:r w:rsidR="00FC0788">
        <w:rPr>
          <w:rFonts w:asciiTheme="minorHAnsi" w:hAnsiTheme="minorHAnsi" w:cstheme="minorHAnsi"/>
          <w:sz w:val="36"/>
          <w:szCs w:val="36"/>
        </w:rPr>
        <w:t xml:space="preserve"> </w:t>
      </w:r>
      <w:r w:rsidR="00202EB8" w:rsidRPr="00DE1A19">
        <w:rPr>
          <w:rFonts w:asciiTheme="minorHAnsi" w:hAnsiTheme="minorHAnsi" w:cstheme="minorHAnsi"/>
          <w:sz w:val="36"/>
          <w:szCs w:val="36"/>
        </w:rPr>
        <w:t>pour préserver l’emploi</w:t>
      </w:r>
      <w:r w:rsidR="006E2FD1" w:rsidRPr="00DE1A19">
        <w:rPr>
          <w:rFonts w:asciiTheme="minorHAnsi" w:hAnsiTheme="minorHAnsi" w:cstheme="minorHAnsi"/>
          <w:sz w:val="36"/>
          <w:szCs w:val="36"/>
        </w:rPr>
        <w:t xml:space="preserve"> </w:t>
      </w:r>
      <w:r w:rsidR="00202EB8" w:rsidRPr="00DE1A19">
        <w:rPr>
          <w:rFonts w:asciiTheme="minorHAnsi" w:hAnsiTheme="minorHAnsi" w:cstheme="minorHAnsi"/>
          <w:sz w:val="36"/>
          <w:szCs w:val="36"/>
        </w:rPr>
        <w:t>salarié. Je sais que les dispositifs mis en place (DIESE et CSE) les ont aidé</w:t>
      </w:r>
      <w:r w:rsidR="008B4594" w:rsidRPr="00DE1A19">
        <w:rPr>
          <w:rFonts w:asciiTheme="minorHAnsi" w:hAnsiTheme="minorHAnsi" w:cstheme="minorHAnsi"/>
          <w:sz w:val="36"/>
          <w:szCs w:val="36"/>
        </w:rPr>
        <w:t>es</w:t>
      </w:r>
      <w:r w:rsidR="00202EB8" w:rsidRPr="00DE1A19">
        <w:rPr>
          <w:rFonts w:asciiTheme="minorHAnsi" w:hAnsiTheme="minorHAnsi" w:cstheme="minorHAnsi"/>
          <w:sz w:val="36"/>
          <w:szCs w:val="36"/>
        </w:rPr>
        <w:t xml:space="preserve"> </w:t>
      </w:r>
      <w:r w:rsidR="004E15D9" w:rsidRPr="00DE1A19">
        <w:rPr>
          <w:rFonts w:asciiTheme="minorHAnsi" w:hAnsiTheme="minorHAnsi" w:cstheme="minorHAnsi"/>
          <w:sz w:val="36"/>
          <w:szCs w:val="36"/>
        </w:rPr>
        <w:t xml:space="preserve">mais </w:t>
      </w:r>
      <w:r w:rsidR="003F4C69" w:rsidRPr="00DE1A19">
        <w:rPr>
          <w:rFonts w:asciiTheme="minorHAnsi" w:hAnsiTheme="minorHAnsi" w:cstheme="minorHAnsi"/>
          <w:sz w:val="36"/>
          <w:szCs w:val="36"/>
        </w:rPr>
        <w:t>leur attitude</w:t>
      </w:r>
      <w:r w:rsidR="004E15D9" w:rsidRPr="00DE1A19">
        <w:rPr>
          <w:rFonts w:asciiTheme="minorHAnsi" w:hAnsiTheme="minorHAnsi" w:cstheme="minorHAnsi"/>
          <w:sz w:val="36"/>
          <w:szCs w:val="36"/>
        </w:rPr>
        <w:t xml:space="preserve"> citoyenne </w:t>
      </w:r>
      <w:r w:rsidR="00755D98" w:rsidRPr="00DE1A19">
        <w:rPr>
          <w:rFonts w:asciiTheme="minorHAnsi" w:hAnsiTheme="minorHAnsi" w:cstheme="minorHAnsi"/>
          <w:sz w:val="36"/>
          <w:szCs w:val="36"/>
        </w:rPr>
        <w:t>mérite notre respect.</w:t>
      </w:r>
    </w:p>
    <w:p w14:paraId="6252D28D" w14:textId="1B0F22B9" w:rsidR="00DE1A19" w:rsidRDefault="00501DB2"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En tr</w:t>
      </w:r>
      <w:r w:rsidR="006C2724" w:rsidRPr="00DE1A19">
        <w:rPr>
          <w:rFonts w:asciiTheme="minorHAnsi" w:hAnsiTheme="minorHAnsi" w:cstheme="minorHAnsi"/>
          <w:sz w:val="36"/>
          <w:szCs w:val="36"/>
        </w:rPr>
        <w:t>oisième lieu, un grand merci</w:t>
      </w:r>
      <w:r w:rsidRPr="00DE1A19">
        <w:rPr>
          <w:rFonts w:asciiTheme="minorHAnsi" w:hAnsiTheme="minorHAnsi" w:cstheme="minorHAnsi"/>
          <w:sz w:val="36"/>
          <w:szCs w:val="36"/>
        </w:rPr>
        <w:t xml:space="preserve"> à notre administration territoriale</w:t>
      </w:r>
      <w:r w:rsidR="006C2724" w:rsidRPr="00DE1A19">
        <w:rPr>
          <w:rFonts w:asciiTheme="minorHAnsi" w:hAnsiTheme="minorHAnsi" w:cstheme="minorHAnsi"/>
          <w:sz w:val="36"/>
          <w:szCs w:val="36"/>
        </w:rPr>
        <w:t>. Elle</w:t>
      </w:r>
      <w:r w:rsidRPr="00DE1A19">
        <w:rPr>
          <w:rFonts w:asciiTheme="minorHAnsi" w:hAnsiTheme="minorHAnsi" w:cstheme="minorHAnsi"/>
          <w:sz w:val="36"/>
          <w:szCs w:val="36"/>
        </w:rPr>
        <w:t xml:space="preserve"> est resté</w:t>
      </w:r>
      <w:r w:rsidR="006C2724" w:rsidRPr="00DE1A19">
        <w:rPr>
          <w:rFonts w:asciiTheme="minorHAnsi" w:hAnsiTheme="minorHAnsi" w:cstheme="minorHAnsi"/>
          <w:sz w:val="36"/>
          <w:szCs w:val="36"/>
        </w:rPr>
        <w:t>e</w:t>
      </w:r>
      <w:r w:rsidRPr="00DE1A19">
        <w:rPr>
          <w:rFonts w:asciiTheme="minorHAnsi" w:hAnsiTheme="minorHAnsi" w:cstheme="minorHAnsi"/>
          <w:sz w:val="36"/>
          <w:szCs w:val="36"/>
        </w:rPr>
        <w:t xml:space="preserve"> présente au service des polynésiennes et des polynésiens alors que les sollicitations étaient nombreuses et diverses. </w:t>
      </w:r>
    </w:p>
    <w:p w14:paraId="295DBBE0" w14:textId="1F50301F" w:rsidR="00501DB2" w:rsidRPr="00DE1A19" w:rsidRDefault="00501DB2"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Ma gratitude s’adresse </w:t>
      </w:r>
      <w:r w:rsidR="00FE1860" w:rsidRPr="00DE1A19">
        <w:rPr>
          <w:rFonts w:asciiTheme="minorHAnsi" w:hAnsiTheme="minorHAnsi" w:cstheme="minorHAnsi"/>
          <w:sz w:val="36"/>
          <w:szCs w:val="36"/>
        </w:rPr>
        <w:t>particulièrement</w:t>
      </w:r>
      <w:r w:rsidRPr="00DE1A19">
        <w:rPr>
          <w:rFonts w:asciiTheme="minorHAnsi" w:hAnsiTheme="minorHAnsi" w:cstheme="minorHAnsi"/>
          <w:sz w:val="36"/>
          <w:szCs w:val="36"/>
        </w:rPr>
        <w:t xml:space="preserve"> au</w:t>
      </w:r>
      <w:r w:rsidR="00FE1860" w:rsidRPr="00DE1A19">
        <w:rPr>
          <w:rFonts w:asciiTheme="minorHAnsi" w:hAnsiTheme="minorHAnsi" w:cstheme="minorHAnsi"/>
          <w:sz w:val="36"/>
          <w:szCs w:val="36"/>
        </w:rPr>
        <w:t>x</w:t>
      </w:r>
      <w:r w:rsidRPr="00DE1A19">
        <w:rPr>
          <w:rFonts w:asciiTheme="minorHAnsi" w:hAnsiTheme="minorHAnsi" w:cstheme="minorHAnsi"/>
          <w:sz w:val="36"/>
          <w:szCs w:val="36"/>
        </w:rPr>
        <w:t xml:space="preserve"> personnel</w:t>
      </w:r>
      <w:r w:rsidR="00FE1860" w:rsidRPr="00DE1A19">
        <w:rPr>
          <w:rFonts w:asciiTheme="minorHAnsi" w:hAnsiTheme="minorHAnsi" w:cstheme="minorHAnsi"/>
          <w:sz w:val="36"/>
          <w:szCs w:val="36"/>
        </w:rPr>
        <w:t>s</w:t>
      </w:r>
      <w:r w:rsidRPr="00DE1A19">
        <w:rPr>
          <w:rFonts w:asciiTheme="minorHAnsi" w:hAnsiTheme="minorHAnsi" w:cstheme="minorHAnsi"/>
          <w:sz w:val="36"/>
          <w:szCs w:val="36"/>
        </w:rPr>
        <w:t xml:space="preserve"> de la santé qui </w:t>
      </w:r>
      <w:r w:rsidR="00FE1860" w:rsidRPr="00DE1A19">
        <w:rPr>
          <w:rFonts w:asciiTheme="minorHAnsi" w:hAnsiTheme="minorHAnsi" w:cstheme="minorHAnsi"/>
          <w:sz w:val="36"/>
          <w:szCs w:val="36"/>
        </w:rPr>
        <w:t>ont</w:t>
      </w:r>
      <w:r w:rsidRPr="00DE1A19">
        <w:rPr>
          <w:rFonts w:asciiTheme="minorHAnsi" w:hAnsiTheme="minorHAnsi" w:cstheme="minorHAnsi"/>
          <w:sz w:val="36"/>
          <w:szCs w:val="36"/>
        </w:rPr>
        <w:t xml:space="preserve"> assumé </w:t>
      </w:r>
      <w:r w:rsidR="00FE1860" w:rsidRPr="00DE1A19">
        <w:rPr>
          <w:rFonts w:asciiTheme="minorHAnsi" w:hAnsiTheme="minorHAnsi" w:cstheme="minorHAnsi"/>
          <w:sz w:val="36"/>
          <w:szCs w:val="36"/>
        </w:rPr>
        <w:t>leur</w:t>
      </w:r>
      <w:r w:rsidRPr="00DE1A19">
        <w:rPr>
          <w:rFonts w:asciiTheme="minorHAnsi" w:hAnsiTheme="minorHAnsi" w:cstheme="minorHAnsi"/>
          <w:sz w:val="36"/>
          <w:szCs w:val="36"/>
        </w:rPr>
        <w:t xml:space="preserve"> mission avec exemplarité</w:t>
      </w:r>
      <w:r w:rsidR="006C2724" w:rsidRPr="00DE1A19">
        <w:rPr>
          <w:rFonts w:asciiTheme="minorHAnsi" w:hAnsiTheme="minorHAnsi" w:cstheme="minorHAnsi"/>
          <w:sz w:val="36"/>
          <w:szCs w:val="36"/>
        </w:rPr>
        <w:t>,</w:t>
      </w:r>
      <w:r w:rsidRPr="00DE1A19">
        <w:rPr>
          <w:rFonts w:asciiTheme="minorHAnsi" w:hAnsiTheme="minorHAnsi" w:cstheme="minorHAnsi"/>
          <w:sz w:val="36"/>
          <w:szCs w:val="36"/>
        </w:rPr>
        <w:t xml:space="preserve"> alors que les risques de </w:t>
      </w:r>
      <w:r w:rsidR="00847671" w:rsidRPr="00DE1A19">
        <w:rPr>
          <w:rFonts w:asciiTheme="minorHAnsi" w:hAnsiTheme="minorHAnsi" w:cstheme="minorHAnsi"/>
          <w:sz w:val="36"/>
          <w:szCs w:val="36"/>
        </w:rPr>
        <w:t>l</w:t>
      </w:r>
      <w:r w:rsidRPr="00DE1A19">
        <w:rPr>
          <w:rFonts w:asciiTheme="minorHAnsi" w:hAnsiTheme="minorHAnsi" w:cstheme="minorHAnsi"/>
          <w:sz w:val="36"/>
          <w:szCs w:val="36"/>
        </w:rPr>
        <w:t>a pandémie les affectent encore aujourd’hui</w:t>
      </w:r>
      <w:r w:rsidR="006C2724" w:rsidRPr="00DE1A19">
        <w:rPr>
          <w:rFonts w:asciiTheme="minorHAnsi" w:hAnsiTheme="minorHAnsi" w:cstheme="minorHAnsi"/>
          <w:sz w:val="36"/>
          <w:szCs w:val="36"/>
        </w:rPr>
        <w:t>,</w:t>
      </w:r>
      <w:r w:rsidRPr="00DE1A19">
        <w:rPr>
          <w:rFonts w:asciiTheme="minorHAnsi" w:hAnsiTheme="minorHAnsi" w:cstheme="minorHAnsi"/>
          <w:sz w:val="36"/>
          <w:szCs w:val="36"/>
        </w:rPr>
        <w:t xml:space="preserve"> au premier rang.</w:t>
      </w:r>
      <w:r w:rsidR="007B0750" w:rsidRPr="00DE1A19">
        <w:rPr>
          <w:rFonts w:asciiTheme="minorHAnsi" w:hAnsiTheme="minorHAnsi" w:cstheme="minorHAnsi"/>
          <w:sz w:val="36"/>
          <w:szCs w:val="36"/>
        </w:rPr>
        <w:t xml:space="preserve"> Malgré leur absence</w:t>
      </w:r>
      <w:r w:rsidR="006E2FD1" w:rsidRPr="00DE1A19">
        <w:rPr>
          <w:rFonts w:asciiTheme="minorHAnsi" w:hAnsiTheme="minorHAnsi" w:cstheme="minorHAnsi"/>
          <w:sz w:val="36"/>
          <w:szCs w:val="36"/>
        </w:rPr>
        <w:t xml:space="preserve"> en ces lieux</w:t>
      </w:r>
      <w:r w:rsidR="007B0750" w:rsidRPr="00DE1A19">
        <w:rPr>
          <w:rFonts w:asciiTheme="minorHAnsi" w:hAnsiTheme="minorHAnsi" w:cstheme="minorHAnsi"/>
          <w:sz w:val="36"/>
          <w:szCs w:val="36"/>
        </w:rPr>
        <w:t>, je vous demande de les applaudir bien chaleureusement.</w:t>
      </w:r>
    </w:p>
    <w:p w14:paraId="2F8F3B60" w14:textId="77777777" w:rsidR="00FE1860" w:rsidRPr="00DE1A19" w:rsidRDefault="006C2724"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En outre, j</w:t>
      </w:r>
      <w:r w:rsidR="00501DB2" w:rsidRPr="00DE1A19">
        <w:rPr>
          <w:rFonts w:asciiTheme="minorHAnsi" w:hAnsiTheme="minorHAnsi" w:cstheme="minorHAnsi"/>
          <w:sz w:val="36"/>
          <w:szCs w:val="36"/>
        </w:rPr>
        <w:t>e tiens à remercier tout particulièrement l’Etat</w:t>
      </w:r>
      <w:r w:rsidR="00F51E22" w:rsidRPr="00DE1A19">
        <w:rPr>
          <w:rFonts w:asciiTheme="minorHAnsi" w:hAnsiTheme="minorHAnsi" w:cstheme="minorHAnsi"/>
          <w:sz w:val="36"/>
          <w:szCs w:val="36"/>
        </w:rPr>
        <w:t xml:space="preserve">. </w:t>
      </w:r>
    </w:p>
    <w:p w14:paraId="35D66E85" w14:textId="3490BC29" w:rsidR="006C2724" w:rsidRPr="00DE1A19" w:rsidRDefault="00F51E22"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Au mois d’octobre dernier</w:t>
      </w:r>
      <w:r w:rsidR="00E22445" w:rsidRPr="00DE1A19">
        <w:rPr>
          <w:rFonts w:asciiTheme="minorHAnsi" w:hAnsiTheme="minorHAnsi" w:cstheme="minorHAnsi"/>
          <w:sz w:val="36"/>
          <w:szCs w:val="36"/>
        </w:rPr>
        <w:t>, j’ai pu rencontrer le Président de la République, Emmanuel MACRON, et le Premier Ministre, Jean CASTEX.</w:t>
      </w:r>
      <w:r w:rsidRPr="00DE1A19">
        <w:rPr>
          <w:rFonts w:asciiTheme="minorHAnsi" w:hAnsiTheme="minorHAnsi" w:cstheme="minorHAnsi"/>
          <w:sz w:val="36"/>
          <w:szCs w:val="36"/>
        </w:rPr>
        <w:t xml:space="preserve"> </w:t>
      </w:r>
      <w:r w:rsidR="00E22445" w:rsidRPr="00DE1A19">
        <w:rPr>
          <w:rFonts w:asciiTheme="minorHAnsi" w:hAnsiTheme="minorHAnsi" w:cstheme="minorHAnsi"/>
          <w:sz w:val="36"/>
          <w:szCs w:val="36"/>
        </w:rPr>
        <w:t>Ils m’ont assuré de l’écoute bienveillante et du soutien de l’Etat envers la Polynésie française.</w:t>
      </w:r>
      <w:r w:rsidRPr="00DE1A19">
        <w:rPr>
          <w:rFonts w:asciiTheme="minorHAnsi" w:hAnsiTheme="minorHAnsi" w:cstheme="minorHAnsi"/>
          <w:sz w:val="36"/>
          <w:szCs w:val="36"/>
        </w:rPr>
        <w:t xml:space="preserve"> </w:t>
      </w:r>
      <w:r w:rsidR="00E22445" w:rsidRPr="00DE1A19">
        <w:rPr>
          <w:rFonts w:asciiTheme="minorHAnsi" w:hAnsiTheme="minorHAnsi" w:cstheme="minorHAnsi"/>
          <w:sz w:val="36"/>
          <w:szCs w:val="36"/>
        </w:rPr>
        <w:t>Ils ont</w:t>
      </w:r>
      <w:r w:rsidR="00501DB2" w:rsidRPr="00DE1A19">
        <w:rPr>
          <w:rFonts w:asciiTheme="minorHAnsi" w:hAnsiTheme="minorHAnsi" w:cstheme="minorHAnsi"/>
          <w:sz w:val="36"/>
          <w:szCs w:val="36"/>
        </w:rPr>
        <w:t xml:space="preserve"> montré</w:t>
      </w:r>
      <w:r w:rsidR="00E22445" w:rsidRPr="00DE1A19">
        <w:rPr>
          <w:rFonts w:asciiTheme="minorHAnsi" w:hAnsiTheme="minorHAnsi" w:cstheme="minorHAnsi"/>
          <w:sz w:val="36"/>
          <w:szCs w:val="36"/>
        </w:rPr>
        <w:t>,</w:t>
      </w:r>
      <w:r w:rsidR="00501DB2" w:rsidRPr="00DE1A19">
        <w:rPr>
          <w:rFonts w:asciiTheme="minorHAnsi" w:hAnsiTheme="minorHAnsi" w:cstheme="minorHAnsi"/>
          <w:sz w:val="36"/>
          <w:szCs w:val="36"/>
        </w:rPr>
        <w:t xml:space="preserve"> une fois de plus</w:t>
      </w:r>
      <w:r w:rsidR="00E22445" w:rsidRPr="00DE1A19">
        <w:rPr>
          <w:rFonts w:asciiTheme="minorHAnsi" w:hAnsiTheme="minorHAnsi" w:cstheme="minorHAnsi"/>
          <w:sz w:val="36"/>
          <w:szCs w:val="36"/>
        </w:rPr>
        <w:t>,</w:t>
      </w:r>
      <w:r w:rsidR="00501DB2" w:rsidRPr="00DE1A19">
        <w:rPr>
          <w:rFonts w:asciiTheme="minorHAnsi" w:hAnsiTheme="minorHAnsi" w:cstheme="minorHAnsi"/>
          <w:sz w:val="36"/>
          <w:szCs w:val="36"/>
        </w:rPr>
        <w:t xml:space="preserve"> ce que signifi</w:t>
      </w:r>
      <w:r w:rsidR="00E22445" w:rsidRPr="00DE1A19">
        <w:rPr>
          <w:rFonts w:asciiTheme="minorHAnsi" w:hAnsiTheme="minorHAnsi" w:cstheme="minorHAnsi"/>
          <w:sz w:val="36"/>
          <w:szCs w:val="36"/>
        </w:rPr>
        <w:t>e</w:t>
      </w:r>
      <w:r w:rsidR="00501DB2" w:rsidRPr="00DE1A19">
        <w:rPr>
          <w:rFonts w:asciiTheme="minorHAnsi" w:hAnsiTheme="minorHAnsi" w:cstheme="minorHAnsi"/>
          <w:sz w:val="36"/>
          <w:szCs w:val="36"/>
        </w:rPr>
        <w:t xml:space="preserve">, pour notre collectivité de 280.000 âmes, le mot de « solidarité nationale ». </w:t>
      </w:r>
    </w:p>
    <w:p w14:paraId="78244E62" w14:textId="01F3DD78" w:rsidR="006C2724" w:rsidRPr="00DE1A19" w:rsidRDefault="00501DB2"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Dès le mois de mars</w:t>
      </w:r>
      <w:r w:rsidR="006C2724" w:rsidRPr="00DE1A19">
        <w:rPr>
          <w:rFonts w:asciiTheme="minorHAnsi" w:hAnsiTheme="minorHAnsi" w:cstheme="minorHAnsi"/>
          <w:sz w:val="36"/>
          <w:szCs w:val="36"/>
        </w:rPr>
        <w:t>,</w:t>
      </w:r>
      <w:r w:rsidRPr="00DE1A19">
        <w:rPr>
          <w:rFonts w:asciiTheme="minorHAnsi" w:hAnsiTheme="minorHAnsi" w:cstheme="minorHAnsi"/>
          <w:sz w:val="36"/>
          <w:szCs w:val="36"/>
        </w:rPr>
        <w:t xml:space="preserve"> notre Pays a pu bénéficier de son appui tant au niveau des moyens logistiques, puis sanitaire</w:t>
      </w:r>
      <w:r w:rsidR="00CF01F8" w:rsidRPr="00DE1A19">
        <w:rPr>
          <w:rFonts w:asciiTheme="minorHAnsi" w:hAnsiTheme="minorHAnsi" w:cstheme="minorHAnsi"/>
          <w:sz w:val="36"/>
          <w:szCs w:val="36"/>
        </w:rPr>
        <w:t xml:space="preserve">s et enfin </w:t>
      </w:r>
      <w:r w:rsidRPr="00DE1A19">
        <w:rPr>
          <w:rFonts w:asciiTheme="minorHAnsi" w:hAnsiTheme="minorHAnsi" w:cstheme="minorHAnsi"/>
          <w:sz w:val="36"/>
          <w:szCs w:val="36"/>
        </w:rPr>
        <w:t>au niveau économique avec l’arrivée des PGE</w:t>
      </w:r>
      <w:r w:rsidR="00CF01F8" w:rsidRPr="00DE1A19">
        <w:rPr>
          <w:rFonts w:asciiTheme="minorHAnsi" w:hAnsiTheme="minorHAnsi" w:cstheme="minorHAnsi"/>
          <w:sz w:val="36"/>
          <w:szCs w:val="36"/>
        </w:rPr>
        <w:t>,</w:t>
      </w:r>
      <w:r w:rsidRPr="00DE1A19">
        <w:rPr>
          <w:rFonts w:asciiTheme="minorHAnsi" w:hAnsiTheme="minorHAnsi" w:cstheme="minorHAnsi"/>
          <w:sz w:val="36"/>
          <w:szCs w:val="36"/>
        </w:rPr>
        <w:t xml:space="preserve"> du FSE</w:t>
      </w:r>
      <w:r w:rsidR="006C2724" w:rsidRPr="00DE1A19">
        <w:rPr>
          <w:rFonts w:asciiTheme="minorHAnsi" w:hAnsiTheme="minorHAnsi" w:cstheme="minorHAnsi"/>
          <w:sz w:val="36"/>
          <w:szCs w:val="36"/>
        </w:rPr>
        <w:t xml:space="preserve"> et</w:t>
      </w:r>
      <w:r w:rsidR="00CF01F8" w:rsidRPr="00DE1A19">
        <w:rPr>
          <w:rFonts w:asciiTheme="minorHAnsi" w:hAnsiTheme="minorHAnsi" w:cstheme="minorHAnsi"/>
          <w:sz w:val="36"/>
          <w:szCs w:val="36"/>
        </w:rPr>
        <w:t xml:space="preserve"> de la nouvelle politique monétaire de l’IEOM</w:t>
      </w:r>
      <w:r w:rsidRPr="00DE1A19">
        <w:rPr>
          <w:rFonts w:asciiTheme="minorHAnsi" w:hAnsiTheme="minorHAnsi" w:cstheme="minorHAnsi"/>
          <w:sz w:val="36"/>
          <w:szCs w:val="36"/>
        </w:rPr>
        <w:t>. Je n’oublie pas</w:t>
      </w:r>
      <w:r w:rsidR="006C2724" w:rsidRPr="00DE1A19">
        <w:rPr>
          <w:rFonts w:asciiTheme="minorHAnsi" w:hAnsiTheme="minorHAnsi" w:cstheme="minorHAnsi"/>
          <w:sz w:val="36"/>
          <w:szCs w:val="36"/>
        </w:rPr>
        <w:t>,</w:t>
      </w:r>
      <w:r w:rsidRPr="00DE1A19">
        <w:rPr>
          <w:rFonts w:asciiTheme="minorHAnsi" w:hAnsiTheme="minorHAnsi" w:cstheme="minorHAnsi"/>
          <w:sz w:val="36"/>
          <w:szCs w:val="36"/>
        </w:rPr>
        <w:t xml:space="preserve"> non plus</w:t>
      </w:r>
      <w:r w:rsidR="006C2724" w:rsidRPr="00DE1A19">
        <w:rPr>
          <w:rFonts w:asciiTheme="minorHAnsi" w:hAnsiTheme="minorHAnsi" w:cstheme="minorHAnsi"/>
          <w:sz w:val="36"/>
          <w:szCs w:val="36"/>
        </w:rPr>
        <w:t>,</w:t>
      </w:r>
      <w:r w:rsidRPr="00DE1A19">
        <w:rPr>
          <w:rFonts w:asciiTheme="minorHAnsi" w:hAnsiTheme="minorHAnsi" w:cstheme="minorHAnsi"/>
          <w:sz w:val="36"/>
          <w:szCs w:val="36"/>
        </w:rPr>
        <w:t xml:space="preserve"> </w:t>
      </w:r>
      <w:r w:rsidR="00CF01F8" w:rsidRPr="00DE1A19">
        <w:rPr>
          <w:rFonts w:asciiTheme="minorHAnsi" w:hAnsiTheme="minorHAnsi" w:cstheme="minorHAnsi"/>
          <w:sz w:val="36"/>
          <w:szCs w:val="36"/>
        </w:rPr>
        <w:t>le prêt garanti</w:t>
      </w:r>
      <w:r w:rsidRPr="00DE1A19">
        <w:rPr>
          <w:rFonts w:asciiTheme="minorHAnsi" w:hAnsiTheme="minorHAnsi" w:cstheme="minorHAnsi"/>
          <w:sz w:val="36"/>
          <w:szCs w:val="36"/>
        </w:rPr>
        <w:t xml:space="preserve"> de l’AFD qui nous a permis de maintenir la trésorerie du Pays à flot</w:t>
      </w:r>
      <w:r w:rsidR="00FE1860" w:rsidRPr="00DE1A19">
        <w:rPr>
          <w:rFonts w:asciiTheme="minorHAnsi" w:hAnsiTheme="minorHAnsi" w:cstheme="minorHAnsi"/>
          <w:sz w:val="36"/>
          <w:szCs w:val="36"/>
        </w:rPr>
        <w:t>s</w:t>
      </w:r>
      <w:r w:rsidR="006C2724" w:rsidRPr="00DE1A19">
        <w:rPr>
          <w:rFonts w:asciiTheme="minorHAnsi" w:hAnsiTheme="minorHAnsi" w:cstheme="minorHAnsi"/>
          <w:sz w:val="36"/>
          <w:szCs w:val="36"/>
        </w:rPr>
        <w:t>,</w:t>
      </w:r>
      <w:r w:rsidRPr="00DE1A19">
        <w:rPr>
          <w:rFonts w:asciiTheme="minorHAnsi" w:hAnsiTheme="minorHAnsi" w:cstheme="minorHAnsi"/>
          <w:sz w:val="36"/>
          <w:szCs w:val="36"/>
        </w:rPr>
        <w:t xml:space="preserve"> et de couvrir les besoins </w:t>
      </w:r>
      <w:r w:rsidR="00CF01F8" w:rsidRPr="00DE1A19">
        <w:rPr>
          <w:rFonts w:asciiTheme="minorHAnsi" w:hAnsiTheme="minorHAnsi" w:cstheme="minorHAnsi"/>
          <w:sz w:val="36"/>
          <w:szCs w:val="36"/>
        </w:rPr>
        <w:t xml:space="preserve">financiers </w:t>
      </w:r>
      <w:r w:rsidRPr="00DE1A19">
        <w:rPr>
          <w:rFonts w:asciiTheme="minorHAnsi" w:hAnsiTheme="minorHAnsi" w:cstheme="minorHAnsi"/>
          <w:sz w:val="36"/>
          <w:szCs w:val="36"/>
        </w:rPr>
        <w:t>de nos régimes sociaux de sant</w:t>
      </w:r>
      <w:r w:rsidR="00CF01F8" w:rsidRPr="00DE1A19">
        <w:rPr>
          <w:rFonts w:asciiTheme="minorHAnsi" w:hAnsiTheme="minorHAnsi" w:cstheme="minorHAnsi"/>
          <w:sz w:val="36"/>
          <w:szCs w:val="36"/>
        </w:rPr>
        <w:t>é</w:t>
      </w:r>
      <w:r w:rsidRPr="00DE1A19">
        <w:rPr>
          <w:rFonts w:asciiTheme="minorHAnsi" w:hAnsiTheme="minorHAnsi" w:cstheme="minorHAnsi"/>
          <w:sz w:val="36"/>
          <w:szCs w:val="36"/>
        </w:rPr>
        <w:t xml:space="preserve"> et de retraite</w:t>
      </w:r>
      <w:r w:rsidR="00B70716" w:rsidRPr="00DE1A19">
        <w:rPr>
          <w:rFonts w:asciiTheme="minorHAnsi" w:hAnsiTheme="minorHAnsi" w:cstheme="minorHAnsi"/>
          <w:sz w:val="36"/>
          <w:szCs w:val="36"/>
        </w:rPr>
        <w:t xml:space="preserve">, vitaux pour certains d’entre nous. </w:t>
      </w:r>
    </w:p>
    <w:p w14:paraId="443B5DD4" w14:textId="77777777" w:rsidR="00FC0788" w:rsidRDefault="00FC0788" w:rsidP="002A4963">
      <w:pPr>
        <w:pStyle w:val="NormalWeb"/>
        <w:spacing w:after="200" w:afterAutospacing="0"/>
        <w:jc w:val="both"/>
        <w:rPr>
          <w:rFonts w:asciiTheme="minorHAnsi" w:hAnsiTheme="minorHAnsi" w:cstheme="minorHAnsi"/>
          <w:sz w:val="36"/>
          <w:szCs w:val="36"/>
        </w:rPr>
      </w:pPr>
    </w:p>
    <w:p w14:paraId="64BE7C68" w14:textId="2EB3D692" w:rsidR="006C2724" w:rsidRPr="00DE1A19" w:rsidRDefault="006C2724"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lastRenderedPageBreak/>
        <w:t xml:space="preserve">Je salue </w:t>
      </w:r>
      <w:r w:rsidR="00FE1860" w:rsidRPr="00DE1A19">
        <w:rPr>
          <w:rFonts w:asciiTheme="minorHAnsi" w:hAnsiTheme="minorHAnsi" w:cstheme="minorHAnsi"/>
          <w:sz w:val="36"/>
          <w:szCs w:val="36"/>
        </w:rPr>
        <w:t xml:space="preserve">également, </w:t>
      </w:r>
      <w:r w:rsidRPr="00DE1A19">
        <w:rPr>
          <w:rFonts w:asciiTheme="minorHAnsi" w:hAnsiTheme="minorHAnsi" w:cstheme="minorHAnsi"/>
          <w:sz w:val="36"/>
          <w:szCs w:val="36"/>
        </w:rPr>
        <w:t>le travail des forces de l’ordre</w:t>
      </w:r>
      <w:r w:rsidR="008B4594" w:rsidRPr="00DE1A19">
        <w:rPr>
          <w:rFonts w:asciiTheme="minorHAnsi" w:hAnsiTheme="minorHAnsi" w:cstheme="minorHAnsi"/>
          <w:sz w:val="36"/>
          <w:szCs w:val="36"/>
        </w:rPr>
        <w:t>,</w:t>
      </w:r>
      <w:r w:rsidRPr="00DE1A19">
        <w:rPr>
          <w:rFonts w:asciiTheme="minorHAnsi" w:hAnsiTheme="minorHAnsi" w:cstheme="minorHAnsi"/>
          <w:sz w:val="36"/>
          <w:szCs w:val="36"/>
        </w:rPr>
        <w:t xml:space="preserve"> de la Direction de la sécurité publique et de la </w:t>
      </w:r>
      <w:r w:rsidR="00FE1860" w:rsidRPr="00DE1A19">
        <w:rPr>
          <w:rFonts w:asciiTheme="minorHAnsi" w:hAnsiTheme="minorHAnsi" w:cstheme="minorHAnsi"/>
          <w:sz w:val="36"/>
          <w:szCs w:val="36"/>
        </w:rPr>
        <w:t>G</w:t>
      </w:r>
      <w:r w:rsidRPr="00DE1A19">
        <w:rPr>
          <w:rFonts w:asciiTheme="minorHAnsi" w:hAnsiTheme="minorHAnsi" w:cstheme="minorHAnsi"/>
          <w:sz w:val="36"/>
          <w:szCs w:val="36"/>
        </w:rPr>
        <w:t>endarmerie. Elles ont globalement assuré la sécurité et la tranquillité des polynésiens</w:t>
      </w:r>
      <w:r w:rsidR="00FE1860" w:rsidRPr="00DE1A19">
        <w:rPr>
          <w:rFonts w:asciiTheme="minorHAnsi" w:hAnsiTheme="minorHAnsi" w:cstheme="minorHAnsi"/>
          <w:sz w:val="36"/>
          <w:szCs w:val="36"/>
        </w:rPr>
        <w:t>,</w:t>
      </w:r>
      <w:r w:rsidRPr="00DE1A19">
        <w:rPr>
          <w:rFonts w:asciiTheme="minorHAnsi" w:hAnsiTheme="minorHAnsi" w:cstheme="minorHAnsi"/>
          <w:sz w:val="36"/>
          <w:szCs w:val="36"/>
        </w:rPr>
        <w:t xml:space="preserve"> avec tact et autorité</w:t>
      </w:r>
      <w:r w:rsidR="00FE1860" w:rsidRPr="00DE1A19">
        <w:rPr>
          <w:rFonts w:asciiTheme="minorHAnsi" w:hAnsiTheme="minorHAnsi" w:cstheme="minorHAnsi"/>
          <w:sz w:val="36"/>
          <w:szCs w:val="36"/>
        </w:rPr>
        <w:t>, durant ces périodes de restriction des déplacements</w:t>
      </w:r>
      <w:r w:rsidRPr="00DE1A19">
        <w:rPr>
          <w:rFonts w:asciiTheme="minorHAnsi" w:hAnsiTheme="minorHAnsi" w:cstheme="minorHAnsi"/>
          <w:sz w:val="36"/>
          <w:szCs w:val="36"/>
        </w:rPr>
        <w:t>.</w:t>
      </w:r>
    </w:p>
    <w:p w14:paraId="061D1B26" w14:textId="51F5439C" w:rsidR="00CF01F8" w:rsidRPr="00DE1A19" w:rsidRDefault="00FE1860"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A</w:t>
      </w:r>
      <w:r w:rsidR="00CF01F8" w:rsidRPr="00DE1A19">
        <w:rPr>
          <w:rFonts w:asciiTheme="minorHAnsi" w:hAnsiTheme="minorHAnsi" w:cstheme="minorHAnsi"/>
          <w:sz w:val="36"/>
          <w:szCs w:val="36"/>
        </w:rPr>
        <w:t>utre symbole fort de cet engagement de l’Etat à nos côtés, l’arrivée ces derniers jours, de 24 personnels de la réserve sanitaire nationale qui sont venus remplacer la précédente équipe de 12 personnes sur place depuis le 5 novembre dernier</w:t>
      </w:r>
      <w:r w:rsidR="00110DED" w:rsidRPr="00DE1A19">
        <w:rPr>
          <w:rFonts w:asciiTheme="minorHAnsi" w:hAnsiTheme="minorHAnsi" w:cstheme="minorHAnsi"/>
          <w:sz w:val="36"/>
          <w:szCs w:val="36"/>
        </w:rPr>
        <w:t>.</w:t>
      </w:r>
    </w:p>
    <w:p w14:paraId="5E6B0523" w14:textId="492FA79E" w:rsidR="00110DED" w:rsidRPr="00DE1A19" w:rsidRDefault="00110DED"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Je tiens à remercier</w:t>
      </w:r>
      <w:r w:rsidR="006C2724" w:rsidRPr="00DE1A19">
        <w:rPr>
          <w:rFonts w:asciiTheme="minorHAnsi" w:hAnsiTheme="minorHAnsi" w:cstheme="minorHAnsi"/>
          <w:sz w:val="36"/>
          <w:szCs w:val="36"/>
        </w:rPr>
        <w:t xml:space="preserve"> chaleureusement</w:t>
      </w:r>
      <w:r w:rsidR="00FE1860" w:rsidRPr="00DE1A19">
        <w:rPr>
          <w:rFonts w:asciiTheme="minorHAnsi" w:hAnsiTheme="minorHAnsi" w:cstheme="minorHAnsi"/>
          <w:sz w:val="36"/>
          <w:szCs w:val="36"/>
        </w:rPr>
        <w:t>,</w:t>
      </w:r>
      <w:r w:rsidRPr="00DE1A19">
        <w:rPr>
          <w:rFonts w:asciiTheme="minorHAnsi" w:hAnsiTheme="minorHAnsi" w:cstheme="minorHAnsi"/>
          <w:sz w:val="36"/>
          <w:szCs w:val="36"/>
        </w:rPr>
        <w:t xml:space="preserve"> le ministre de la Santé, Olivier </w:t>
      </w:r>
      <w:r w:rsidR="006C2724" w:rsidRPr="00DE1A19">
        <w:rPr>
          <w:rFonts w:asciiTheme="minorHAnsi" w:hAnsiTheme="minorHAnsi" w:cstheme="minorHAnsi"/>
          <w:sz w:val="36"/>
          <w:szCs w:val="36"/>
        </w:rPr>
        <w:t>VERAN, et notre</w:t>
      </w:r>
      <w:r w:rsidRPr="00DE1A19">
        <w:rPr>
          <w:rFonts w:asciiTheme="minorHAnsi" w:hAnsiTheme="minorHAnsi" w:cstheme="minorHAnsi"/>
          <w:sz w:val="36"/>
          <w:szCs w:val="36"/>
        </w:rPr>
        <w:t xml:space="preserve"> ministre des Outre-mer, Sébastien </w:t>
      </w:r>
      <w:r w:rsidR="006C2724" w:rsidRPr="00DE1A19">
        <w:rPr>
          <w:rFonts w:asciiTheme="minorHAnsi" w:hAnsiTheme="minorHAnsi" w:cstheme="minorHAnsi"/>
          <w:sz w:val="36"/>
          <w:szCs w:val="36"/>
        </w:rPr>
        <w:t>LECORNU</w:t>
      </w:r>
      <w:r w:rsidRPr="00DE1A19">
        <w:rPr>
          <w:rFonts w:asciiTheme="minorHAnsi" w:hAnsiTheme="minorHAnsi" w:cstheme="minorHAnsi"/>
          <w:sz w:val="36"/>
          <w:szCs w:val="36"/>
        </w:rPr>
        <w:t>, qui m’on</w:t>
      </w:r>
      <w:r w:rsidR="006C2724" w:rsidRPr="00DE1A19">
        <w:rPr>
          <w:rFonts w:asciiTheme="minorHAnsi" w:hAnsiTheme="minorHAnsi" w:cstheme="minorHAnsi"/>
          <w:sz w:val="36"/>
          <w:szCs w:val="36"/>
        </w:rPr>
        <w:t>t</w:t>
      </w:r>
      <w:r w:rsidRPr="00DE1A19">
        <w:rPr>
          <w:rFonts w:asciiTheme="minorHAnsi" w:hAnsiTheme="minorHAnsi" w:cstheme="minorHAnsi"/>
          <w:sz w:val="36"/>
          <w:szCs w:val="36"/>
        </w:rPr>
        <w:t xml:space="preserve"> confirmé en fin de semaine dernière</w:t>
      </w:r>
      <w:r w:rsidR="006C2724" w:rsidRPr="00DE1A19">
        <w:rPr>
          <w:rFonts w:asciiTheme="minorHAnsi" w:hAnsiTheme="minorHAnsi" w:cstheme="minorHAnsi"/>
          <w:sz w:val="36"/>
          <w:szCs w:val="36"/>
        </w:rPr>
        <w:t>,</w:t>
      </w:r>
      <w:r w:rsidRPr="00DE1A19">
        <w:rPr>
          <w:rFonts w:asciiTheme="minorHAnsi" w:hAnsiTheme="minorHAnsi" w:cstheme="minorHAnsi"/>
          <w:sz w:val="36"/>
          <w:szCs w:val="36"/>
        </w:rPr>
        <w:t xml:space="preserve"> que des vaccins du laboratoire Pfizer seraient mis à disposition de la Polynésie française.</w:t>
      </w:r>
    </w:p>
    <w:p w14:paraId="7AF56D87" w14:textId="13315AB4" w:rsidR="006C2724" w:rsidRPr="00DE1A19" w:rsidRDefault="006C2724"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Et, en parlant de l’Etat, je ne peux oublier de louer le travail et l’implication</w:t>
      </w:r>
      <w:r w:rsidR="00502448" w:rsidRPr="00DE1A19">
        <w:rPr>
          <w:rFonts w:asciiTheme="minorHAnsi" w:hAnsiTheme="minorHAnsi" w:cstheme="minorHAnsi"/>
          <w:sz w:val="36"/>
          <w:szCs w:val="36"/>
        </w:rPr>
        <w:t>, au quotidien,</w:t>
      </w:r>
      <w:r w:rsidRPr="00DE1A19">
        <w:rPr>
          <w:rFonts w:asciiTheme="minorHAnsi" w:hAnsiTheme="minorHAnsi" w:cstheme="minorHAnsi"/>
          <w:sz w:val="36"/>
          <w:szCs w:val="36"/>
        </w:rPr>
        <w:t xml:space="preserve"> du Haut-Commissaire</w:t>
      </w:r>
      <w:r w:rsidR="00502448" w:rsidRPr="00DE1A19">
        <w:rPr>
          <w:rFonts w:asciiTheme="minorHAnsi" w:hAnsiTheme="minorHAnsi" w:cstheme="minorHAnsi"/>
          <w:sz w:val="36"/>
          <w:szCs w:val="36"/>
        </w:rPr>
        <w:t xml:space="preserve"> qui a mobilisé les forces </w:t>
      </w:r>
      <w:r w:rsidR="00FE1860" w:rsidRPr="00DE1A19">
        <w:rPr>
          <w:rFonts w:asciiTheme="minorHAnsi" w:hAnsiTheme="minorHAnsi" w:cstheme="minorHAnsi"/>
          <w:sz w:val="36"/>
          <w:szCs w:val="36"/>
        </w:rPr>
        <w:t xml:space="preserve">et les autorités </w:t>
      </w:r>
      <w:r w:rsidR="00502448" w:rsidRPr="00DE1A19">
        <w:rPr>
          <w:rFonts w:asciiTheme="minorHAnsi" w:hAnsiTheme="minorHAnsi" w:cstheme="minorHAnsi"/>
          <w:sz w:val="36"/>
          <w:szCs w:val="36"/>
        </w:rPr>
        <w:t>de l’Etat, localement et au plan national, pour accompagner et soutenir la Polynésie. Je salue tout particulièrement, son écoute, sa collaboration et son appui précieux</w:t>
      </w:r>
      <w:r w:rsidRPr="00DE1A19">
        <w:rPr>
          <w:rFonts w:asciiTheme="minorHAnsi" w:hAnsiTheme="minorHAnsi" w:cstheme="minorHAnsi"/>
          <w:sz w:val="36"/>
          <w:szCs w:val="36"/>
        </w:rPr>
        <w:t xml:space="preserve"> </w:t>
      </w:r>
      <w:r w:rsidR="00502448" w:rsidRPr="00DE1A19">
        <w:rPr>
          <w:rFonts w:asciiTheme="minorHAnsi" w:hAnsiTheme="minorHAnsi" w:cstheme="minorHAnsi"/>
          <w:sz w:val="36"/>
          <w:szCs w:val="36"/>
        </w:rPr>
        <w:t>durant cette période compliquée et difficile de notre histoire.</w:t>
      </w:r>
      <w:r w:rsidRPr="00DE1A19">
        <w:rPr>
          <w:rFonts w:asciiTheme="minorHAnsi" w:hAnsiTheme="minorHAnsi" w:cstheme="minorHAnsi"/>
          <w:sz w:val="36"/>
          <w:szCs w:val="36"/>
        </w:rPr>
        <w:t xml:space="preserve"> </w:t>
      </w:r>
    </w:p>
    <w:p w14:paraId="3522FBEA" w14:textId="409D2930" w:rsidR="00110DED" w:rsidRPr="00DE1A19" w:rsidRDefault="00110DED" w:rsidP="00FE1860">
      <w:pPr>
        <w:pStyle w:val="NormalWeb"/>
        <w:spacing w:after="200" w:afterAutospacing="0"/>
        <w:jc w:val="center"/>
        <w:rPr>
          <w:rFonts w:asciiTheme="minorHAnsi" w:hAnsiTheme="minorHAnsi" w:cstheme="minorHAnsi"/>
          <w:sz w:val="36"/>
          <w:szCs w:val="36"/>
        </w:rPr>
      </w:pPr>
      <w:r w:rsidRPr="00DE1A19">
        <w:rPr>
          <w:rFonts w:asciiTheme="minorHAnsi" w:hAnsiTheme="minorHAnsi" w:cstheme="minorHAnsi"/>
          <w:sz w:val="36"/>
          <w:szCs w:val="36"/>
        </w:rPr>
        <w:t>***</w:t>
      </w:r>
    </w:p>
    <w:p w14:paraId="5C085A90" w14:textId="66E9C014" w:rsidR="00D401F4" w:rsidRPr="00DE1A19" w:rsidRDefault="00CF01F8"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Hélas, nous n’imaginions pas</w:t>
      </w:r>
      <w:r w:rsidR="00502448" w:rsidRPr="00DE1A19">
        <w:rPr>
          <w:rFonts w:asciiTheme="minorHAnsi" w:hAnsiTheme="minorHAnsi" w:cstheme="minorHAnsi"/>
          <w:sz w:val="36"/>
          <w:szCs w:val="36"/>
        </w:rPr>
        <w:t>,</w:t>
      </w:r>
      <w:r w:rsidRPr="00DE1A19">
        <w:rPr>
          <w:rFonts w:asciiTheme="minorHAnsi" w:hAnsiTheme="minorHAnsi" w:cstheme="minorHAnsi"/>
          <w:sz w:val="36"/>
          <w:szCs w:val="36"/>
        </w:rPr>
        <w:t xml:space="preserve"> en juillet dernier</w:t>
      </w:r>
      <w:r w:rsidR="00502448" w:rsidRPr="00DE1A19">
        <w:rPr>
          <w:rFonts w:asciiTheme="minorHAnsi" w:hAnsiTheme="minorHAnsi" w:cstheme="minorHAnsi"/>
          <w:sz w:val="36"/>
          <w:szCs w:val="36"/>
        </w:rPr>
        <w:t>,</w:t>
      </w:r>
      <w:r w:rsidRPr="00DE1A19">
        <w:rPr>
          <w:rFonts w:asciiTheme="minorHAnsi" w:hAnsiTheme="minorHAnsi" w:cstheme="minorHAnsi"/>
          <w:sz w:val="36"/>
          <w:szCs w:val="36"/>
        </w:rPr>
        <w:t xml:space="preserve"> qu’une deuxième vague de la pandémie allait </w:t>
      </w:r>
      <w:r w:rsidR="005D3467" w:rsidRPr="00DE1A19">
        <w:rPr>
          <w:rFonts w:asciiTheme="minorHAnsi" w:hAnsiTheme="minorHAnsi" w:cstheme="minorHAnsi"/>
          <w:sz w:val="36"/>
          <w:szCs w:val="36"/>
        </w:rPr>
        <w:t>bouleverser</w:t>
      </w:r>
      <w:r w:rsidR="00502448" w:rsidRPr="00DE1A19">
        <w:rPr>
          <w:rFonts w:asciiTheme="minorHAnsi" w:hAnsiTheme="minorHAnsi" w:cstheme="minorHAnsi"/>
          <w:sz w:val="36"/>
          <w:szCs w:val="36"/>
        </w:rPr>
        <w:t>,</w:t>
      </w:r>
      <w:r w:rsidRPr="00DE1A19">
        <w:rPr>
          <w:rFonts w:asciiTheme="minorHAnsi" w:hAnsiTheme="minorHAnsi" w:cstheme="minorHAnsi"/>
          <w:sz w:val="36"/>
          <w:szCs w:val="36"/>
        </w:rPr>
        <w:t xml:space="preserve"> une nouvelle fois</w:t>
      </w:r>
      <w:r w:rsidR="00502448" w:rsidRPr="00DE1A19">
        <w:rPr>
          <w:rFonts w:asciiTheme="minorHAnsi" w:hAnsiTheme="minorHAnsi" w:cstheme="minorHAnsi"/>
          <w:sz w:val="36"/>
          <w:szCs w:val="36"/>
        </w:rPr>
        <w:t>,</w:t>
      </w:r>
      <w:r w:rsidRPr="00DE1A19">
        <w:rPr>
          <w:rFonts w:asciiTheme="minorHAnsi" w:hAnsiTheme="minorHAnsi" w:cstheme="minorHAnsi"/>
          <w:sz w:val="36"/>
          <w:szCs w:val="36"/>
        </w:rPr>
        <w:t xml:space="preserve"> la planète et nous toucher plus durablement</w:t>
      </w:r>
      <w:r w:rsidR="005D3467" w:rsidRPr="00DE1A19">
        <w:rPr>
          <w:rFonts w:asciiTheme="minorHAnsi" w:hAnsiTheme="minorHAnsi" w:cstheme="minorHAnsi"/>
          <w:sz w:val="36"/>
          <w:szCs w:val="36"/>
        </w:rPr>
        <w:t xml:space="preserve"> encore</w:t>
      </w:r>
      <w:r w:rsidRPr="00DE1A19">
        <w:rPr>
          <w:rFonts w:asciiTheme="minorHAnsi" w:hAnsiTheme="minorHAnsi" w:cstheme="minorHAnsi"/>
          <w:sz w:val="36"/>
          <w:szCs w:val="36"/>
        </w:rPr>
        <w:t>.</w:t>
      </w:r>
    </w:p>
    <w:p w14:paraId="64584001" w14:textId="77777777" w:rsidR="00FC0788" w:rsidRDefault="00FC0788" w:rsidP="002A4963">
      <w:pPr>
        <w:pStyle w:val="NormalWeb"/>
        <w:spacing w:after="200" w:afterAutospacing="0"/>
        <w:jc w:val="both"/>
        <w:rPr>
          <w:rFonts w:asciiTheme="minorHAnsi" w:hAnsiTheme="minorHAnsi" w:cstheme="minorHAnsi"/>
          <w:sz w:val="36"/>
          <w:szCs w:val="36"/>
        </w:rPr>
      </w:pPr>
    </w:p>
    <w:p w14:paraId="0E54D12F" w14:textId="77777777" w:rsidR="00FC0788" w:rsidRDefault="00FC0788" w:rsidP="002A4963">
      <w:pPr>
        <w:pStyle w:val="NormalWeb"/>
        <w:spacing w:after="200" w:afterAutospacing="0"/>
        <w:jc w:val="both"/>
        <w:rPr>
          <w:rFonts w:asciiTheme="minorHAnsi" w:hAnsiTheme="minorHAnsi" w:cstheme="minorHAnsi"/>
          <w:sz w:val="36"/>
          <w:szCs w:val="36"/>
        </w:rPr>
      </w:pPr>
    </w:p>
    <w:p w14:paraId="155EF2D7" w14:textId="6FA894E9" w:rsidR="00CF01F8" w:rsidRPr="00DE1A19" w:rsidRDefault="00E210CF"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lastRenderedPageBreak/>
        <w:t>Aussi</w:t>
      </w:r>
      <w:r w:rsidR="00502448" w:rsidRPr="00DE1A19">
        <w:rPr>
          <w:rFonts w:asciiTheme="minorHAnsi" w:hAnsiTheme="minorHAnsi" w:cstheme="minorHAnsi"/>
          <w:sz w:val="36"/>
          <w:szCs w:val="36"/>
        </w:rPr>
        <w:t>,</w:t>
      </w:r>
      <w:r w:rsidR="00CF01F8" w:rsidRPr="00DE1A19">
        <w:rPr>
          <w:rFonts w:asciiTheme="minorHAnsi" w:hAnsiTheme="minorHAnsi" w:cstheme="minorHAnsi"/>
          <w:sz w:val="36"/>
          <w:szCs w:val="36"/>
        </w:rPr>
        <w:t xml:space="preserve"> la réalité telle qu’elle se présente à nous aujourd’hui</w:t>
      </w:r>
      <w:r w:rsidR="009936F9" w:rsidRPr="00DE1A19">
        <w:rPr>
          <w:rFonts w:asciiTheme="minorHAnsi" w:hAnsiTheme="minorHAnsi" w:cstheme="minorHAnsi"/>
          <w:sz w:val="36"/>
          <w:szCs w:val="36"/>
        </w:rPr>
        <w:t>, est</w:t>
      </w:r>
      <w:r w:rsidR="00FC0788">
        <w:rPr>
          <w:rFonts w:asciiTheme="minorHAnsi" w:hAnsiTheme="minorHAnsi" w:cstheme="minorHAnsi"/>
          <w:sz w:val="36"/>
          <w:szCs w:val="36"/>
        </w:rPr>
        <w:t xml:space="preserve"> </w:t>
      </w:r>
      <w:r w:rsidR="00A5509A" w:rsidRPr="00DE1A19">
        <w:rPr>
          <w:rFonts w:asciiTheme="minorHAnsi" w:hAnsiTheme="minorHAnsi" w:cstheme="minorHAnsi"/>
          <w:sz w:val="36"/>
          <w:szCs w:val="36"/>
        </w:rPr>
        <w:t>rude et brutale</w:t>
      </w:r>
      <w:r w:rsidR="009936F9" w:rsidRPr="00DE1A19">
        <w:rPr>
          <w:rFonts w:asciiTheme="minorHAnsi" w:hAnsiTheme="minorHAnsi" w:cstheme="minorHAnsi"/>
          <w:sz w:val="36"/>
          <w:szCs w:val="36"/>
        </w:rPr>
        <w:t>. C</w:t>
      </w:r>
      <w:r w:rsidR="00CF01F8" w:rsidRPr="00DE1A19">
        <w:rPr>
          <w:rFonts w:asciiTheme="minorHAnsi" w:hAnsiTheme="minorHAnsi" w:cstheme="minorHAnsi"/>
          <w:sz w:val="36"/>
          <w:szCs w:val="36"/>
        </w:rPr>
        <w:t xml:space="preserve">’est </w:t>
      </w:r>
      <w:r w:rsidR="00D401F4" w:rsidRPr="00DE1A19">
        <w:rPr>
          <w:rFonts w:asciiTheme="minorHAnsi" w:hAnsiTheme="minorHAnsi" w:cstheme="minorHAnsi"/>
          <w:sz w:val="36"/>
          <w:szCs w:val="36"/>
        </w:rPr>
        <w:t xml:space="preserve">celle </w:t>
      </w:r>
      <w:r w:rsidR="00CF01F8" w:rsidRPr="00DE1A19">
        <w:rPr>
          <w:rFonts w:asciiTheme="minorHAnsi" w:hAnsiTheme="minorHAnsi" w:cstheme="minorHAnsi"/>
          <w:sz w:val="36"/>
          <w:szCs w:val="36"/>
        </w:rPr>
        <w:t>d’une économie mondiale en panne, de perspective</w:t>
      </w:r>
      <w:r w:rsidR="005D3467" w:rsidRPr="00DE1A19">
        <w:rPr>
          <w:rFonts w:asciiTheme="minorHAnsi" w:hAnsiTheme="minorHAnsi" w:cstheme="minorHAnsi"/>
          <w:sz w:val="36"/>
          <w:szCs w:val="36"/>
        </w:rPr>
        <w:t>s</w:t>
      </w:r>
      <w:r w:rsidR="00CF01F8" w:rsidRPr="00DE1A19">
        <w:rPr>
          <w:rFonts w:asciiTheme="minorHAnsi" w:hAnsiTheme="minorHAnsi" w:cstheme="minorHAnsi"/>
          <w:sz w:val="36"/>
          <w:szCs w:val="36"/>
        </w:rPr>
        <w:t xml:space="preserve"> de reprise </w:t>
      </w:r>
      <w:r w:rsidR="003F4C69" w:rsidRPr="00DE1A19">
        <w:rPr>
          <w:rFonts w:asciiTheme="minorHAnsi" w:hAnsiTheme="minorHAnsi" w:cstheme="minorHAnsi"/>
          <w:sz w:val="36"/>
          <w:szCs w:val="36"/>
        </w:rPr>
        <w:t xml:space="preserve">de l’activité </w:t>
      </w:r>
      <w:r w:rsidR="00D401F4" w:rsidRPr="00DE1A19">
        <w:rPr>
          <w:rFonts w:asciiTheme="minorHAnsi" w:hAnsiTheme="minorHAnsi" w:cstheme="minorHAnsi"/>
          <w:sz w:val="36"/>
          <w:szCs w:val="36"/>
        </w:rPr>
        <w:t>décalé</w:t>
      </w:r>
      <w:r w:rsidR="00847671" w:rsidRPr="00DE1A19">
        <w:rPr>
          <w:rFonts w:asciiTheme="minorHAnsi" w:hAnsiTheme="minorHAnsi" w:cstheme="minorHAnsi"/>
          <w:sz w:val="36"/>
          <w:szCs w:val="36"/>
        </w:rPr>
        <w:t>e</w:t>
      </w:r>
      <w:r w:rsidR="00D401F4" w:rsidRPr="00DE1A19">
        <w:rPr>
          <w:rFonts w:asciiTheme="minorHAnsi" w:hAnsiTheme="minorHAnsi" w:cstheme="minorHAnsi"/>
          <w:sz w:val="36"/>
          <w:szCs w:val="36"/>
        </w:rPr>
        <w:t xml:space="preserve">s voire </w:t>
      </w:r>
      <w:r w:rsidR="00755D98" w:rsidRPr="00DE1A19">
        <w:rPr>
          <w:rFonts w:asciiTheme="minorHAnsi" w:hAnsiTheme="minorHAnsi" w:cstheme="minorHAnsi"/>
          <w:sz w:val="36"/>
          <w:szCs w:val="36"/>
        </w:rPr>
        <w:t>dégradées</w:t>
      </w:r>
      <w:r w:rsidR="00D401F4" w:rsidRPr="00DE1A19">
        <w:rPr>
          <w:rFonts w:asciiTheme="minorHAnsi" w:hAnsiTheme="minorHAnsi" w:cstheme="minorHAnsi"/>
          <w:sz w:val="36"/>
          <w:szCs w:val="36"/>
        </w:rPr>
        <w:t xml:space="preserve">, de besoins financiers </w:t>
      </w:r>
      <w:r w:rsidRPr="00DE1A19">
        <w:rPr>
          <w:rFonts w:asciiTheme="minorHAnsi" w:hAnsiTheme="minorHAnsi" w:cstheme="minorHAnsi"/>
          <w:sz w:val="36"/>
          <w:szCs w:val="36"/>
        </w:rPr>
        <w:t>croissants</w:t>
      </w:r>
      <w:r w:rsidR="00D401F4" w:rsidRPr="00DE1A19">
        <w:rPr>
          <w:rFonts w:asciiTheme="minorHAnsi" w:hAnsiTheme="minorHAnsi" w:cstheme="minorHAnsi"/>
          <w:sz w:val="36"/>
          <w:szCs w:val="36"/>
        </w:rPr>
        <w:t xml:space="preserve"> alors que le niveau de la dette </w:t>
      </w:r>
      <w:r w:rsidR="00202EB8" w:rsidRPr="00DE1A19">
        <w:rPr>
          <w:rFonts w:asciiTheme="minorHAnsi" w:hAnsiTheme="minorHAnsi" w:cstheme="minorHAnsi"/>
          <w:sz w:val="36"/>
          <w:szCs w:val="36"/>
        </w:rPr>
        <w:t xml:space="preserve">des Etats et des entreprises </w:t>
      </w:r>
      <w:r w:rsidR="00D401F4" w:rsidRPr="00DE1A19">
        <w:rPr>
          <w:rFonts w:asciiTheme="minorHAnsi" w:hAnsiTheme="minorHAnsi" w:cstheme="minorHAnsi"/>
          <w:sz w:val="36"/>
          <w:szCs w:val="36"/>
        </w:rPr>
        <w:t xml:space="preserve">n’a jamais été aussi élevé. </w:t>
      </w:r>
      <w:r w:rsidR="00CF01F8" w:rsidRPr="00DE1A19">
        <w:rPr>
          <w:rFonts w:asciiTheme="minorHAnsi" w:hAnsiTheme="minorHAnsi" w:cstheme="minorHAnsi"/>
          <w:sz w:val="36"/>
          <w:szCs w:val="36"/>
        </w:rPr>
        <w:t xml:space="preserve"> </w:t>
      </w:r>
    </w:p>
    <w:p w14:paraId="4CDD1017" w14:textId="46A8EFFB" w:rsidR="00EB47D1" w:rsidRPr="00DE1A19" w:rsidRDefault="00D401F4"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Il en est de même au niveau de notre </w:t>
      </w:r>
      <w:proofErr w:type="spellStart"/>
      <w:r w:rsidR="00755D98" w:rsidRPr="00DE1A19">
        <w:rPr>
          <w:rFonts w:asciiTheme="minorHAnsi" w:hAnsiTheme="minorHAnsi" w:cstheme="minorHAnsi"/>
          <w:sz w:val="36"/>
          <w:szCs w:val="36"/>
        </w:rPr>
        <w:t>fenua</w:t>
      </w:r>
      <w:proofErr w:type="spellEnd"/>
      <w:r w:rsidR="00EB47D1" w:rsidRPr="00DE1A19">
        <w:rPr>
          <w:rFonts w:asciiTheme="minorHAnsi" w:hAnsiTheme="minorHAnsi" w:cstheme="minorHAnsi"/>
          <w:sz w:val="36"/>
          <w:szCs w:val="36"/>
        </w:rPr>
        <w:t xml:space="preserve"> dont</w:t>
      </w:r>
      <w:r w:rsidR="009936F9" w:rsidRPr="00DE1A19">
        <w:rPr>
          <w:rFonts w:asciiTheme="minorHAnsi" w:hAnsiTheme="minorHAnsi" w:cstheme="minorHAnsi"/>
          <w:sz w:val="36"/>
          <w:szCs w:val="36"/>
        </w:rPr>
        <w:t xml:space="preserve"> </w:t>
      </w:r>
      <w:r w:rsidR="00EB47D1" w:rsidRPr="00DE1A19">
        <w:rPr>
          <w:rFonts w:asciiTheme="minorHAnsi" w:hAnsiTheme="minorHAnsi" w:cstheme="minorHAnsi"/>
          <w:sz w:val="36"/>
          <w:szCs w:val="36"/>
        </w:rPr>
        <w:t>u</w:t>
      </w:r>
      <w:r w:rsidRPr="00DE1A19">
        <w:rPr>
          <w:rFonts w:asciiTheme="minorHAnsi" w:hAnsiTheme="minorHAnsi" w:cstheme="minorHAnsi"/>
          <w:sz w:val="36"/>
          <w:szCs w:val="36"/>
        </w:rPr>
        <w:t>ne partie</w:t>
      </w:r>
      <w:r w:rsidR="009936F9" w:rsidRPr="00DE1A19">
        <w:rPr>
          <w:rFonts w:asciiTheme="minorHAnsi" w:hAnsiTheme="minorHAnsi" w:cstheme="minorHAnsi"/>
          <w:sz w:val="36"/>
          <w:szCs w:val="36"/>
        </w:rPr>
        <w:t xml:space="preserve"> importante</w:t>
      </w:r>
      <w:r w:rsidRPr="00DE1A19">
        <w:rPr>
          <w:rFonts w:asciiTheme="minorHAnsi" w:hAnsiTheme="minorHAnsi" w:cstheme="minorHAnsi"/>
          <w:sz w:val="36"/>
          <w:szCs w:val="36"/>
        </w:rPr>
        <w:t xml:space="preserve"> de son </w:t>
      </w:r>
      <w:r w:rsidR="00E210CF" w:rsidRPr="00DE1A19">
        <w:rPr>
          <w:rFonts w:asciiTheme="minorHAnsi" w:hAnsiTheme="minorHAnsi" w:cstheme="minorHAnsi"/>
          <w:sz w:val="36"/>
          <w:szCs w:val="36"/>
        </w:rPr>
        <w:t>économie</w:t>
      </w:r>
      <w:r w:rsidRPr="00DE1A19">
        <w:rPr>
          <w:rFonts w:asciiTheme="minorHAnsi" w:hAnsiTheme="minorHAnsi" w:cstheme="minorHAnsi"/>
          <w:sz w:val="36"/>
          <w:szCs w:val="36"/>
        </w:rPr>
        <w:t xml:space="preserve"> est </w:t>
      </w:r>
      <w:r w:rsidR="005D3467" w:rsidRPr="00DE1A19">
        <w:rPr>
          <w:rFonts w:asciiTheme="minorHAnsi" w:hAnsiTheme="minorHAnsi" w:cstheme="minorHAnsi"/>
          <w:sz w:val="36"/>
          <w:szCs w:val="36"/>
        </w:rPr>
        <w:t>directement touchée</w:t>
      </w:r>
      <w:r w:rsidRPr="00DE1A19">
        <w:rPr>
          <w:rFonts w:asciiTheme="minorHAnsi" w:hAnsiTheme="minorHAnsi" w:cstheme="minorHAnsi"/>
          <w:sz w:val="36"/>
          <w:szCs w:val="36"/>
        </w:rPr>
        <w:t xml:space="preserve"> par </w:t>
      </w:r>
      <w:r w:rsidR="00202EB8" w:rsidRPr="00DE1A19">
        <w:rPr>
          <w:rFonts w:asciiTheme="minorHAnsi" w:hAnsiTheme="minorHAnsi" w:cstheme="minorHAnsi"/>
          <w:sz w:val="36"/>
          <w:szCs w:val="36"/>
        </w:rPr>
        <w:t>ce contexte international notamment</w:t>
      </w:r>
      <w:r w:rsidR="005D3467" w:rsidRPr="00DE1A19">
        <w:rPr>
          <w:rFonts w:asciiTheme="minorHAnsi" w:hAnsiTheme="minorHAnsi" w:cstheme="minorHAnsi"/>
          <w:sz w:val="36"/>
          <w:szCs w:val="36"/>
        </w:rPr>
        <w:t xml:space="preserve"> les secteurs du tourisme et du transport </w:t>
      </w:r>
      <w:r w:rsidR="00755D98" w:rsidRPr="00DE1A19">
        <w:rPr>
          <w:rFonts w:asciiTheme="minorHAnsi" w:hAnsiTheme="minorHAnsi" w:cstheme="minorHAnsi"/>
          <w:sz w:val="36"/>
          <w:szCs w:val="36"/>
        </w:rPr>
        <w:t>sans oublier</w:t>
      </w:r>
      <w:r w:rsidR="005D3467" w:rsidRPr="00DE1A19">
        <w:rPr>
          <w:rFonts w:asciiTheme="minorHAnsi" w:hAnsiTheme="minorHAnsi" w:cstheme="minorHAnsi"/>
          <w:sz w:val="36"/>
          <w:szCs w:val="36"/>
        </w:rPr>
        <w:t xml:space="preserve"> leurs nombreux sous-traitants. </w:t>
      </w:r>
    </w:p>
    <w:p w14:paraId="38869718" w14:textId="2460C18D" w:rsidR="00D401F4" w:rsidRPr="00DE1A19" w:rsidRDefault="005D346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Nous devons </w:t>
      </w:r>
      <w:r w:rsidR="00755D98" w:rsidRPr="00DE1A19">
        <w:rPr>
          <w:rFonts w:asciiTheme="minorHAnsi" w:hAnsiTheme="minorHAnsi" w:cstheme="minorHAnsi"/>
          <w:sz w:val="36"/>
          <w:szCs w:val="36"/>
        </w:rPr>
        <w:t>désormais</w:t>
      </w:r>
      <w:r w:rsidR="009936F9" w:rsidRPr="00DE1A19">
        <w:rPr>
          <w:rFonts w:asciiTheme="minorHAnsi" w:hAnsiTheme="minorHAnsi" w:cstheme="minorHAnsi"/>
          <w:sz w:val="36"/>
          <w:szCs w:val="36"/>
        </w:rPr>
        <w:t>,</w:t>
      </w:r>
      <w:r w:rsidRPr="00DE1A19">
        <w:rPr>
          <w:rFonts w:asciiTheme="minorHAnsi" w:hAnsiTheme="minorHAnsi" w:cstheme="minorHAnsi"/>
          <w:sz w:val="36"/>
          <w:szCs w:val="36"/>
        </w:rPr>
        <w:t xml:space="preserve"> tous ensemble</w:t>
      </w:r>
      <w:r w:rsidR="009936F9" w:rsidRPr="00DE1A19">
        <w:rPr>
          <w:rFonts w:asciiTheme="minorHAnsi" w:hAnsiTheme="minorHAnsi" w:cstheme="minorHAnsi"/>
          <w:sz w:val="36"/>
          <w:szCs w:val="36"/>
        </w:rPr>
        <w:t>,</w:t>
      </w:r>
      <w:r w:rsidR="00EB47D1" w:rsidRPr="00DE1A19">
        <w:rPr>
          <w:rFonts w:asciiTheme="minorHAnsi" w:hAnsiTheme="minorHAnsi" w:cstheme="minorHAnsi"/>
          <w:sz w:val="36"/>
          <w:szCs w:val="36"/>
        </w:rPr>
        <w:t xml:space="preserve"> </w:t>
      </w:r>
      <w:r w:rsidR="009936F9" w:rsidRPr="00DE1A19">
        <w:rPr>
          <w:rFonts w:asciiTheme="minorHAnsi" w:hAnsiTheme="minorHAnsi" w:cstheme="minorHAnsi"/>
          <w:sz w:val="36"/>
          <w:szCs w:val="36"/>
        </w:rPr>
        <w:t>relever</w:t>
      </w:r>
      <w:r w:rsidRPr="00DE1A19">
        <w:rPr>
          <w:rFonts w:asciiTheme="minorHAnsi" w:hAnsiTheme="minorHAnsi" w:cstheme="minorHAnsi"/>
          <w:sz w:val="36"/>
          <w:szCs w:val="36"/>
        </w:rPr>
        <w:t xml:space="preserve"> </w:t>
      </w:r>
      <w:r w:rsidR="00755D98" w:rsidRPr="00DE1A19">
        <w:rPr>
          <w:rFonts w:asciiTheme="minorHAnsi" w:hAnsiTheme="minorHAnsi" w:cstheme="minorHAnsi"/>
          <w:sz w:val="36"/>
          <w:szCs w:val="36"/>
        </w:rPr>
        <w:t xml:space="preserve">l’immense </w:t>
      </w:r>
      <w:r w:rsidR="00E210CF" w:rsidRPr="00DE1A19">
        <w:rPr>
          <w:rFonts w:asciiTheme="minorHAnsi" w:hAnsiTheme="minorHAnsi" w:cstheme="minorHAnsi"/>
          <w:sz w:val="36"/>
          <w:szCs w:val="36"/>
        </w:rPr>
        <w:t xml:space="preserve">défi </w:t>
      </w:r>
      <w:r w:rsidR="00755D98" w:rsidRPr="00DE1A19">
        <w:rPr>
          <w:rFonts w:asciiTheme="minorHAnsi" w:hAnsiTheme="minorHAnsi" w:cstheme="minorHAnsi"/>
          <w:sz w:val="36"/>
          <w:szCs w:val="36"/>
        </w:rPr>
        <w:t xml:space="preserve">de la </w:t>
      </w:r>
      <w:r w:rsidR="00E210CF" w:rsidRPr="00DE1A19">
        <w:rPr>
          <w:rFonts w:asciiTheme="minorHAnsi" w:hAnsiTheme="minorHAnsi" w:cstheme="minorHAnsi"/>
          <w:sz w:val="36"/>
          <w:szCs w:val="36"/>
        </w:rPr>
        <w:t>r</w:t>
      </w:r>
      <w:r w:rsidR="009936F9" w:rsidRPr="00DE1A19">
        <w:rPr>
          <w:rFonts w:asciiTheme="minorHAnsi" w:hAnsiTheme="minorHAnsi" w:cstheme="minorHAnsi"/>
          <w:sz w:val="36"/>
          <w:szCs w:val="36"/>
        </w:rPr>
        <w:t>elance</w:t>
      </w:r>
      <w:r w:rsidR="00755D98" w:rsidRPr="00DE1A19">
        <w:rPr>
          <w:rFonts w:asciiTheme="minorHAnsi" w:hAnsiTheme="minorHAnsi" w:cstheme="minorHAnsi"/>
          <w:sz w:val="36"/>
          <w:szCs w:val="36"/>
        </w:rPr>
        <w:t xml:space="preserve"> économique </w:t>
      </w:r>
      <w:r w:rsidR="003F4C69" w:rsidRPr="00DE1A19">
        <w:rPr>
          <w:rFonts w:asciiTheme="minorHAnsi" w:hAnsiTheme="minorHAnsi" w:cstheme="minorHAnsi"/>
          <w:sz w:val="36"/>
          <w:szCs w:val="36"/>
        </w:rPr>
        <w:t xml:space="preserve">de notre Pays </w:t>
      </w:r>
      <w:r w:rsidR="00755D98" w:rsidRPr="00DE1A19">
        <w:rPr>
          <w:rFonts w:asciiTheme="minorHAnsi" w:hAnsiTheme="minorHAnsi" w:cstheme="minorHAnsi"/>
          <w:sz w:val="36"/>
          <w:szCs w:val="36"/>
        </w:rPr>
        <w:t xml:space="preserve">sans omettre </w:t>
      </w:r>
      <w:r w:rsidR="003F4C69" w:rsidRPr="00DE1A19">
        <w:rPr>
          <w:rFonts w:asciiTheme="minorHAnsi" w:hAnsiTheme="minorHAnsi" w:cstheme="minorHAnsi"/>
          <w:sz w:val="36"/>
          <w:szCs w:val="36"/>
        </w:rPr>
        <w:t>la</w:t>
      </w:r>
      <w:r w:rsidR="00755D98" w:rsidRPr="00DE1A19">
        <w:rPr>
          <w:rFonts w:asciiTheme="minorHAnsi" w:hAnsiTheme="minorHAnsi" w:cstheme="minorHAnsi"/>
          <w:sz w:val="36"/>
          <w:szCs w:val="36"/>
        </w:rPr>
        <w:t xml:space="preserve"> </w:t>
      </w:r>
      <w:r w:rsidR="009936F9" w:rsidRPr="00DE1A19">
        <w:rPr>
          <w:rFonts w:asciiTheme="minorHAnsi" w:hAnsiTheme="minorHAnsi" w:cstheme="minorHAnsi"/>
          <w:sz w:val="36"/>
          <w:szCs w:val="36"/>
        </w:rPr>
        <w:t xml:space="preserve">solidarité </w:t>
      </w:r>
      <w:r w:rsidR="003F4C69" w:rsidRPr="00DE1A19">
        <w:rPr>
          <w:rFonts w:asciiTheme="minorHAnsi" w:hAnsiTheme="minorHAnsi" w:cstheme="minorHAnsi"/>
          <w:sz w:val="36"/>
          <w:szCs w:val="36"/>
        </w:rPr>
        <w:t xml:space="preserve">qui s’impose </w:t>
      </w:r>
      <w:r w:rsidR="009936F9" w:rsidRPr="00DE1A19">
        <w:rPr>
          <w:rFonts w:asciiTheme="minorHAnsi" w:hAnsiTheme="minorHAnsi" w:cstheme="minorHAnsi"/>
          <w:sz w:val="36"/>
          <w:szCs w:val="36"/>
        </w:rPr>
        <w:t>en faveur</w:t>
      </w:r>
      <w:r w:rsidR="00E210CF" w:rsidRPr="00DE1A19">
        <w:rPr>
          <w:rFonts w:asciiTheme="minorHAnsi" w:hAnsiTheme="minorHAnsi" w:cstheme="minorHAnsi"/>
          <w:sz w:val="36"/>
          <w:szCs w:val="36"/>
        </w:rPr>
        <w:t xml:space="preserve"> </w:t>
      </w:r>
      <w:r w:rsidRPr="00DE1A19">
        <w:rPr>
          <w:rFonts w:asciiTheme="minorHAnsi" w:hAnsiTheme="minorHAnsi" w:cstheme="minorHAnsi"/>
          <w:sz w:val="36"/>
          <w:szCs w:val="36"/>
        </w:rPr>
        <w:t>de nos concitoyens les plus fragilisés</w:t>
      </w:r>
      <w:r w:rsidR="00E210CF" w:rsidRPr="00DE1A19">
        <w:rPr>
          <w:rFonts w:asciiTheme="minorHAnsi" w:hAnsiTheme="minorHAnsi" w:cstheme="minorHAnsi"/>
          <w:sz w:val="36"/>
          <w:szCs w:val="36"/>
        </w:rPr>
        <w:t>.</w:t>
      </w:r>
    </w:p>
    <w:p w14:paraId="6ACEBF3B" w14:textId="43A46BE5" w:rsidR="00C74677" w:rsidRP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Ainsi, l’élaboration de ce budget </w:t>
      </w:r>
      <w:r w:rsidR="005D3467" w:rsidRPr="00DE1A19">
        <w:rPr>
          <w:rFonts w:asciiTheme="minorHAnsi" w:hAnsiTheme="minorHAnsi" w:cstheme="minorHAnsi"/>
          <w:sz w:val="36"/>
          <w:szCs w:val="36"/>
        </w:rPr>
        <w:t>2021, vous l’aurez compris</w:t>
      </w:r>
      <w:r w:rsidR="009936F9" w:rsidRPr="00DE1A19">
        <w:rPr>
          <w:rFonts w:asciiTheme="minorHAnsi" w:hAnsiTheme="minorHAnsi" w:cstheme="minorHAnsi"/>
          <w:sz w:val="36"/>
          <w:szCs w:val="36"/>
        </w:rPr>
        <w:t>,</w:t>
      </w:r>
      <w:r w:rsidR="005D3467" w:rsidRPr="00DE1A19">
        <w:rPr>
          <w:rFonts w:asciiTheme="minorHAnsi" w:hAnsiTheme="minorHAnsi" w:cstheme="minorHAnsi"/>
          <w:sz w:val="36"/>
          <w:szCs w:val="36"/>
        </w:rPr>
        <w:t xml:space="preserve"> est complexe</w:t>
      </w:r>
      <w:r w:rsidR="009936F9" w:rsidRPr="00DE1A19">
        <w:rPr>
          <w:rFonts w:asciiTheme="minorHAnsi" w:hAnsiTheme="minorHAnsi" w:cstheme="minorHAnsi"/>
          <w:sz w:val="36"/>
          <w:szCs w:val="36"/>
        </w:rPr>
        <w:t>. Avec d</w:t>
      </w:r>
      <w:r w:rsidR="005D3467" w:rsidRPr="00DE1A19">
        <w:rPr>
          <w:rFonts w:asciiTheme="minorHAnsi" w:hAnsiTheme="minorHAnsi" w:cstheme="minorHAnsi"/>
          <w:sz w:val="36"/>
          <w:szCs w:val="36"/>
        </w:rPr>
        <w:t>es ressources</w:t>
      </w:r>
      <w:r w:rsidR="009936F9" w:rsidRPr="00DE1A19">
        <w:rPr>
          <w:rFonts w:asciiTheme="minorHAnsi" w:hAnsiTheme="minorHAnsi" w:cstheme="minorHAnsi"/>
          <w:sz w:val="36"/>
          <w:szCs w:val="36"/>
        </w:rPr>
        <w:t xml:space="preserve"> contraintes</w:t>
      </w:r>
      <w:r w:rsidR="005D3467" w:rsidRPr="00DE1A19">
        <w:rPr>
          <w:rFonts w:asciiTheme="minorHAnsi" w:hAnsiTheme="minorHAnsi" w:cstheme="minorHAnsi"/>
          <w:sz w:val="36"/>
          <w:szCs w:val="36"/>
        </w:rPr>
        <w:t xml:space="preserve">, </w:t>
      </w:r>
      <w:r w:rsidR="009936F9" w:rsidRPr="00DE1A19">
        <w:rPr>
          <w:rFonts w:asciiTheme="minorHAnsi" w:hAnsiTheme="minorHAnsi" w:cstheme="minorHAnsi"/>
          <w:sz w:val="36"/>
          <w:szCs w:val="36"/>
        </w:rPr>
        <w:t>notre budget</w:t>
      </w:r>
      <w:r w:rsidR="005D3467" w:rsidRPr="00DE1A19">
        <w:rPr>
          <w:rFonts w:asciiTheme="minorHAnsi" w:hAnsiTheme="minorHAnsi" w:cstheme="minorHAnsi"/>
          <w:sz w:val="36"/>
          <w:szCs w:val="36"/>
        </w:rPr>
        <w:t xml:space="preserve"> doit répondre au triptyque suivant</w:t>
      </w:r>
      <w:r w:rsidRPr="00DE1A19">
        <w:rPr>
          <w:rFonts w:asciiTheme="minorHAnsi" w:hAnsiTheme="minorHAnsi" w:cstheme="minorHAnsi"/>
          <w:sz w:val="36"/>
          <w:szCs w:val="36"/>
        </w:rPr>
        <w:t xml:space="preserve"> : Cohérence – Volontarisme – Réalisme.</w:t>
      </w:r>
    </w:p>
    <w:p w14:paraId="5DCCC512" w14:textId="3569EABF" w:rsidR="005D3467" w:rsidRP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La cohérence</w:t>
      </w:r>
      <w:r w:rsidR="00B70716" w:rsidRPr="00DE1A19">
        <w:rPr>
          <w:rFonts w:asciiTheme="minorHAnsi" w:hAnsiTheme="minorHAnsi" w:cstheme="minorHAnsi"/>
          <w:sz w:val="36"/>
          <w:szCs w:val="36"/>
        </w:rPr>
        <w:t xml:space="preserve"> d’abord, </w:t>
      </w:r>
      <w:r w:rsidRPr="00DE1A19">
        <w:rPr>
          <w:rFonts w:asciiTheme="minorHAnsi" w:hAnsiTheme="minorHAnsi" w:cstheme="minorHAnsi"/>
          <w:sz w:val="36"/>
          <w:szCs w:val="36"/>
        </w:rPr>
        <w:t xml:space="preserve">c’est </w:t>
      </w:r>
      <w:r w:rsidR="005D3467" w:rsidRPr="00DE1A19">
        <w:rPr>
          <w:rFonts w:asciiTheme="minorHAnsi" w:hAnsiTheme="minorHAnsi" w:cstheme="minorHAnsi"/>
          <w:sz w:val="36"/>
          <w:szCs w:val="36"/>
        </w:rPr>
        <w:t>évaluer</w:t>
      </w:r>
      <w:r w:rsidR="009936F9" w:rsidRPr="00DE1A19">
        <w:rPr>
          <w:rFonts w:asciiTheme="minorHAnsi" w:hAnsiTheme="minorHAnsi" w:cstheme="minorHAnsi"/>
          <w:sz w:val="36"/>
          <w:szCs w:val="36"/>
        </w:rPr>
        <w:t>,</w:t>
      </w:r>
      <w:r w:rsidRPr="00DE1A19">
        <w:rPr>
          <w:rFonts w:asciiTheme="minorHAnsi" w:hAnsiTheme="minorHAnsi" w:cstheme="minorHAnsi"/>
          <w:sz w:val="36"/>
          <w:szCs w:val="36"/>
        </w:rPr>
        <w:t xml:space="preserve"> au plus juste</w:t>
      </w:r>
      <w:r w:rsidR="009936F9" w:rsidRPr="00DE1A19">
        <w:rPr>
          <w:rFonts w:asciiTheme="minorHAnsi" w:hAnsiTheme="minorHAnsi" w:cstheme="minorHAnsi"/>
          <w:sz w:val="36"/>
          <w:szCs w:val="36"/>
        </w:rPr>
        <w:t>,</w:t>
      </w:r>
      <w:r w:rsidRPr="00DE1A19">
        <w:rPr>
          <w:rFonts w:asciiTheme="minorHAnsi" w:hAnsiTheme="minorHAnsi" w:cstheme="minorHAnsi"/>
          <w:sz w:val="36"/>
          <w:szCs w:val="36"/>
        </w:rPr>
        <w:t xml:space="preserve"> </w:t>
      </w:r>
      <w:r w:rsidR="005D3467" w:rsidRPr="00DE1A19">
        <w:rPr>
          <w:rFonts w:asciiTheme="minorHAnsi" w:hAnsiTheme="minorHAnsi" w:cstheme="minorHAnsi"/>
          <w:sz w:val="36"/>
          <w:szCs w:val="36"/>
        </w:rPr>
        <w:t>les</w:t>
      </w:r>
      <w:r w:rsidRPr="00DE1A19">
        <w:rPr>
          <w:rFonts w:asciiTheme="minorHAnsi" w:hAnsiTheme="minorHAnsi" w:cstheme="minorHAnsi"/>
          <w:sz w:val="36"/>
          <w:szCs w:val="36"/>
        </w:rPr>
        <w:t xml:space="preserve"> besoins et </w:t>
      </w:r>
      <w:r w:rsidR="005D3467" w:rsidRPr="00DE1A19">
        <w:rPr>
          <w:rFonts w:asciiTheme="minorHAnsi" w:hAnsiTheme="minorHAnsi" w:cstheme="minorHAnsi"/>
          <w:sz w:val="36"/>
          <w:szCs w:val="36"/>
        </w:rPr>
        <w:t>les</w:t>
      </w:r>
      <w:r w:rsidRPr="00DE1A19">
        <w:rPr>
          <w:rFonts w:asciiTheme="minorHAnsi" w:hAnsiTheme="minorHAnsi" w:cstheme="minorHAnsi"/>
          <w:sz w:val="36"/>
          <w:szCs w:val="36"/>
        </w:rPr>
        <w:t xml:space="preserve"> capacités de réalisation, sans sous-évaluer et surtout sans surévaluer</w:t>
      </w:r>
      <w:r w:rsidR="005D3467" w:rsidRPr="00DE1A19">
        <w:rPr>
          <w:rFonts w:asciiTheme="minorHAnsi" w:hAnsiTheme="minorHAnsi" w:cstheme="minorHAnsi"/>
          <w:sz w:val="36"/>
          <w:szCs w:val="36"/>
        </w:rPr>
        <w:t xml:space="preserve"> les enveloppes financières</w:t>
      </w:r>
      <w:r w:rsidRPr="00DE1A19">
        <w:rPr>
          <w:rFonts w:asciiTheme="minorHAnsi" w:hAnsiTheme="minorHAnsi" w:cstheme="minorHAnsi"/>
          <w:sz w:val="36"/>
          <w:szCs w:val="36"/>
        </w:rPr>
        <w:t>, au risque de mobiliser des crédits pour rien et ce</w:t>
      </w:r>
      <w:r w:rsidR="009936F9" w:rsidRPr="00DE1A19">
        <w:rPr>
          <w:rFonts w:asciiTheme="minorHAnsi" w:hAnsiTheme="minorHAnsi" w:cstheme="minorHAnsi"/>
          <w:sz w:val="36"/>
          <w:szCs w:val="36"/>
        </w:rPr>
        <w:t>,</w:t>
      </w:r>
      <w:r w:rsidRPr="00DE1A19">
        <w:rPr>
          <w:rFonts w:asciiTheme="minorHAnsi" w:hAnsiTheme="minorHAnsi" w:cstheme="minorHAnsi"/>
          <w:sz w:val="36"/>
          <w:szCs w:val="36"/>
        </w:rPr>
        <w:t xml:space="preserve"> au détriment d’autres actions.</w:t>
      </w:r>
    </w:p>
    <w:p w14:paraId="25624579" w14:textId="70D4B59E" w:rsidR="005D3467" w:rsidRP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 Le volontarisme, c’est la mobilisation de toutes les ressources </w:t>
      </w:r>
      <w:r w:rsidR="005D3467" w:rsidRPr="00DE1A19">
        <w:rPr>
          <w:rFonts w:asciiTheme="minorHAnsi" w:hAnsiTheme="minorHAnsi" w:cstheme="minorHAnsi"/>
          <w:sz w:val="36"/>
          <w:szCs w:val="36"/>
        </w:rPr>
        <w:t xml:space="preserve">nécessaires </w:t>
      </w:r>
      <w:r w:rsidRPr="00DE1A19">
        <w:rPr>
          <w:rFonts w:asciiTheme="minorHAnsi" w:hAnsiTheme="minorHAnsi" w:cstheme="minorHAnsi"/>
          <w:sz w:val="36"/>
          <w:szCs w:val="36"/>
        </w:rPr>
        <w:t xml:space="preserve">pour accompagner notre économie, les entreprises, les salariés, les patentés. Sans oublier, l’accompagnement des plus nécessiteux, ceux qui sont durement touchés par la crise et dont nous devons </w:t>
      </w:r>
      <w:r w:rsidR="005D3467" w:rsidRPr="00DE1A19">
        <w:rPr>
          <w:rFonts w:asciiTheme="minorHAnsi" w:hAnsiTheme="minorHAnsi" w:cstheme="minorHAnsi"/>
          <w:sz w:val="36"/>
          <w:szCs w:val="36"/>
        </w:rPr>
        <w:t xml:space="preserve">collectivement </w:t>
      </w:r>
      <w:r w:rsidR="009936F9" w:rsidRPr="00DE1A19">
        <w:rPr>
          <w:rFonts w:asciiTheme="minorHAnsi" w:hAnsiTheme="minorHAnsi" w:cstheme="minorHAnsi"/>
          <w:sz w:val="36"/>
          <w:szCs w:val="36"/>
        </w:rPr>
        <w:t>prendre soin.</w:t>
      </w:r>
    </w:p>
    <w:p w14:paraId="0A87F561" w14:textId="465315A8" w:rsidR="00743E8F" w:rsidRPr="00DE1A19" w:rsidRDefault="00B70716"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Enfin, l</w:t>
      </w:r>
      <w:r w:rsidR="00712093" w:rsidRPr="00DE1A19">
        <w:rPr>
          <w:rFonts w:asciiTheme="minorHAnsi" w:hAnsiTheme="minorHAnsi" w:cstheme="minorHAnsi"/>
          <w:sz w:val="36"/>
          <w:szCs w:val="36"/>
        </w:rPr>
        <w:t>e r</w:t>
      </w:r>
      <w:r w:rsidR="00C74677" w:rsidRPr="00DE1A19">
        <w:rPr>
          <w:rFonts w:asciiTheme="minorHAnsi" w:hAnsiTheme="minorHAnsi" w:cstheme="minorHAnsi"/>
          <w:sz w:val="36"/>
          <w:szCs w:val="36"/>
        </w:rPr>
        <w:t>éalisme</w:t>
      </w:r>
      <w:r w:rsidR="009936F9" w:rsidRPr="00DE1A19">
        <w:rPr>
          <w:rFonts w:asciiTheme="minorHAnsi" w:hAnsiTheme="minorHAnsi" w:cstheme="minorHAnsi"/>
          <w:sz w:val="36"/>
          <w:szCs w:val="36"/>
        </w:rPr>
        <w:t>, c’est</w:t>
      </w:r>
      <w:r w:rsidR="00712093" w:rsidRPr="00DE1A19">
        <w:rPr>
          <w:rFonts w:asciiTheme="minorHAnsi" w:hAnsiTheme="minorHAnsi" w:cstheme="minorHAnsi"/>
          <w:sz w:val="36"/>
          <w:szCs w:val="36"/>
        </w:rPr>
        <w:t xml:space="preserve"> l’humilité</w:t>
      </w:r>
      <w:r w:rsidR="00EC6D54" w:rsidRPr="00DE1A19">
        <w:rPr>
          <w:rFonts w:asciiTheme="minorHAnsi" w:hAnsiTheme="minorHAnsi" w:cstheme="minorHAnsi"/>
          <w:sz w:val="36"/>
          <w:szCs w:val="36"/>
        </w:rPr>
        <w:t xml:space="preserve"> </w:t>
      </w:r>
      <w:r w:rsidR="009936F9" w:rsidRPr="00DE1A19">
        <w:rPr>
          <w:rFonts w:asciiTheme="minorHAnsi" w:hAnsiTheme="minorHAnsi" w:cstheme="minorHAnsi"/>
          <w:sz w:val="36"/>
          <w:szCs w:val="36"/>
        </w:rPr>
        <w:t xml:space="preserve">et le bon sens </w:t>
      </w:r>
      <w:r w:rsidR="00EC6D54" w:rsidRPr="00DE1A19">
        <w:rPr>
          <w:rFonts w:asciiTheme="minorHAnsi" w:hAnsiTheme="minorHAnsi" w:cstheme="minorHAnsi"/>
          <w:sz w:val="36"/>
          <w:szCs w:val="36"/>
        </w:rPr>
        <w:t>au regard des multiples défis que soulève cette situation inédite</w:t>
      </w:r>
      <w:r w:rsidR="00712093" w:rsidRPr="00DE1A19">
        <w:rPr>
          <w:rFonts w:asciiTheme="minorHAnsi" w:hAnsiTheme="minorHAnsi" w:cstheme="minorHAnsi"/>
          <w:sz w:val="36"/>
          <w:szCs w:val="36"/>
        </w:rPr>
        <w:t>. I</w:t>
      </w:r>
      <w:r w:rsidR="00C74677" w:rsidRPr="00DE1A19">
        <w:rPr>
          <w:rFonts w:asciiTheme="minorHAnsi" w:hAnsiTheme="minorHAnsi" w:cstheme="minorHAnsi"/>
          <w:sz w:val="36"/>
          <w:szCs w:val="36"/>
        </w:rPr>
        <w:t xml:space="preserve">l faut être conscient des incertitudes </w:t>
      </w:r>
      <w:r w:rsidR="00EC6D54" w:rsidRPr="00DE1A19">
        <w:rPr>
          <w:rFonts w:asciiTheme="minorHAnsi" w:hAnsiTheme="minorHAnsi" w:cstheme="minorHAnsi"/>
          <w:sz w:val="36"/>
          <w:szCs w:val="36"/>
        </w:rPr>
        <w:t xml:space="preserve">économiques </w:t>
      </w:r>
      <w:r w:rsidR="00C74677" w:rsidRPr="00DE1A19">
        <w:rPr>
          <w:rFonts w:asciiTheme="minorHAnsi" w:hAnsiTheme="minorHAnsi" w:cstheme="minorHAnsi"/>
          <w:sz w:val="36"/>
          <w:szCs w:val="36"/>
        </w:rPr>
        <w:t xml:space="preserve">qui planent </w:t>
      </w:r>
      <w:r w:rsidR="00EC6D54" w:rsidRPr="00DE1A19">
        <w:rPr>
          <w:rFonts w:asciiTheme="minorHAnsi" w:hAnsiTheme="minorHAnsi" w:cstheme="minorHAnsi"/>
          <w:sz w:val="36"/>
          <w:szCs w:val="36"/>
        </w:rPr>
        <w:t xml:space="preserve">tant au niveau international qu’au niveau local. </w:t>
      </w:r>
    </w:p>
    <w:p w14:paraId="6D05F7BF" w14:textId="77777777" w:rsidR="009936F9" w:rsidRPr="00DE1A19" w:rsidRDefault="00712093"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lastRenderedPageBreak/>
        <w:t xml:space="preserve">Depuis le début de cette crise, nous avons demandé aux acteurs économiques de faire montre de souplesse, d’adaptabilité et d’agilité. </w:t>
      </w:r>
    </w:p>
    <w:p w14:paraId="20A8E317" w14:textId="77777777" w:rsidR="001747FE" w:rsidRPr="00DE1A19" w:rsidRDefault="00712093"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Notre administration s’est également pliée à l’exercice avec un certain succès. Mais il reste encore beaucoup à faire. </w:t>
      </w:r>
    </w:p>
    <w:p w14:paraId="4F31F83F" w14:textId="77777777" w:rsidR="001747FE" w:rsidRPr="00DE1A19" w:rsidRDefault="00712093"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Nou</w:t>
      </w:r>
      <w:r w:rsidR="001747FE" w:rsidRPr="00DE1A19">
        <w:rPr>
          <w:rFonts w:asciiTheme="minorHAnsi" w:hAnsiTheme="minorHAnsi" w:cstheme="minorHAnsi"/>
          <w:sz w:val="36"/>
          <w:szCs w:val="36"/>
        </w:rPr>
        <w:t xml:space="preserve">s-mêmes, élus territoriaux ou communaux, </w:t>
      </w:r>
      <w:r w:rsidRPr="00DE1A19">
        <w:rPr>
          <w:rFonts w:asciiTheme="minorHAnsi" w:hAnsiTheme="minorHAnsi" w:cstheme="minorHAnsi"/>
          <w:sz w:val="36"/>
          <w:szCs w:val="36"/>
        </w:rPr>
        <w:t xml:space="preserve">expression </w:t>
      </w:r>
      <w:r w:rsidR="001747FE" w:rsidRPr="00DE1A19">
        <w:rPr>
          <w:rFonts w:asciiTheme="minorHAnsi" w:hAnsiTheme="minorHAnsi" w:cstheme="minorHAnsi"/>
          <w:sz w:val="36"/>
          <w:szCs w:val="36"/>
        </w:rPr>
        <w:t xml:space="preserve">et représentant </w:t>
      </w:r>
      <w:r w:rsidRPr="00DE1A19">
        <w:rPr>
          <w:rFonts w:asciiTheme="minorHAnsi" w:hAnsiTheme="minorHAnsi" w:cstheme="minorHAnsi"/>
          <w:sz w:val="36"/>
          <w:szCs w:val="36"/>
        </w:rPr>
        <w:t xml:space="preserve">de </w:t>
      </w:r>
      <w:r w:rsidR="009E7C74" w:rsidRPr="00DE1A19">
        <w:rPr>
          <w:rFonts w:asciiTheme="minorHAnsi" w:hAnsiTheme="minorHAnsi" w:cstheme="minorHAnsi"/>
          <w:sz w:val="36"/>
          <w:szCs w:val="36"/>
        </w:rPr>
        <w:t xml:space="preserve">la volonté populaire, nous </w:t>
      </w:r>
      <w:r w:rsidR="001747FE" w:rsidRPr="00DE1A19">
        <w:rPr>
          <w:rFonts w:asciiTheme="minorHAnsi" w:hAnsiTheme="minorHAnsi" w:cstheme="minorHAnsi"/>
          <w:sz w:val="36"/>
          <w:szCs w:val="36"/>
        </w:rPr>
        <w:t>devons tendre vers cet objectif de souplesse et d’adaptabilité. Nous devons</w:t>
      </w:r>
      <w:r w:rsidR="009E7C74" w:rsidRPr="00DE1A19">
        <w:rPr>
          <w:rFonts w:asciiTheme="minorHAnsi" w:hAnsiTheme="minorHAnsi" w:cstheme="minorHAnsi"/>
          <w:sz w:val="36"/>
          <w:szCs w:val="36"/>
        </w:rPr>
        <w:t xml:space="preserve"> abandonner nos postures politiciennes po</w:t>
      </w:r>
      <w:r w:rsidR="001747FE" w:rsidRPr="00DE1A19">
        <w:rPr>
          <w:rFonts w:asciiTheme="minorHAnsi" w:hAnsiTheme="minorHAnsi" w:cstheme="minorHAnsi"/>
          <w:sz w:val="36"/>
          <w:szCs w:val="36"/>
        </w:rPr>
        <w:t>ur éteindre l’incendie. Chacun a un rôle à jouer. P</w:t>
      </w:r>
      <w:r w:rsidR="009E7C74" w:rsidRPr="00DE1A19">
        <w:rPr>
          <w:rFonts w:asciiTheme="minorHAnsi" w:hAnsiTheme="minorHAnsi" w:cstheme="minorHAnsi"/>
          <w:sz w:val="36"/>
          <w:szCs w:val="36"/>
        </w:rPr>
        <w:t xml:space="preserve">arfois, </w:t>
      </w:r>
      <w:r w:rsidR="001747FE" w:rsidRPr="00DE1A19">
        <w:rPr>
          <w:rFonts w:asciiTheme="minorHAnsi" w:hAnsiTheme="minorHAnsi" w:cstheme="minorHAnsi"/>
          <w:sz w:val="36"/>
          <w:szCs w:val="36"/>
        </w:rPr>
        <w:t xml:space="preserve">il faut savoir </w:t>
      </w:r>
      <w:r w:rsidR="009E7C74" w:rsidRPr="00DE1A19">
        <w:rPr>
          <w:rFonts w:asciiTheme="minorHAnsi" w:hAnsiTheme="minorHAnsi" w:cstheme="minorHAnsi"/>
          <w:sz w:val="36"/>
          <w:szCs w:val="36"/>
        </w:rPr>
        <w:t>se taire</w:t>
      </w:r>
      <w:r w:rsidR="001747FE" w:rsidRPr="00DE1A19">
        <w:rPr>
          <w:rFonts w:asciiTheme="minorHAnsi" w:hAnsiTheme="minorHAnsi" w:cstheme="minorHAnsi"/>
          <w:sz w:val="36"/>
          <w:szCs w:val="36"/>
        </w:rPr>
        <w:t xml:space="preserve">. Parfois, il faut savoir applaudir ceux qui œuvrent et qui se dévouent. Tout cela </w:t>
      </w:r>
      <w:r w:rsidR="009E7C74" w:rsidRPr="00DE1A19">
        <w:rPr>
          <w:rFonts w:asciiTheme="minorHAnsi" w:hAnsiTheme="minorHAnsi" w:cstheme="minorHAnsi"/>
          <w:sz w:val="36"/>
          <w:szCs w:val="36"/>
        </w:rPr>
        <w:t xml:space="preserve">peut s’avérer plus productif que de gémir.  </w:t>
      </w:r>
    </w:p>
    <w:p w14:paraId="7471AC6A" w14:textId="6415D906" w:rsidR="00EB47D1" w:rsidRPr="00DE1A19" w:rsidRDefault="001747FE"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Pour ma part, je veux </w:t>
      </w:r>
      <w:r w:rsidR="00EB47D1" w:rsidRPr="00DE1A19">
        <w:rPr>
          <w:rFonts w:asciiTheme="minorHAnsi" w:hAnsiTheme="minorHAnsi" w:cstheme="minorHAnsi"/>
          <w:sz w:val="36"/>
          <w:szCs w:val="36"/>
        </w:rPr>
        <w:t xml:space="preserve">tout particulièrement </w:t>
      </w:r>
      <w:r w:rsidRPr="00DE1A19">
        <w:rPr>
          <w:rFonts w:asciiTheme="minorHAnsi" w:hAnsiTheme="minorHAnsi" w:cstheme="minorHAnsi"/>
          <w:sz w:val="36"/>
          <w:szCs w:val="36"/>
        </w:rPr>
        <w:t>applaudir nos maires. Je veux saluer leur sens du devoir. Je veux saluer leur constant désir de protéger leur population. A cet égard, les plans communaux de sauvegarde reflètent l’engagement de nos acteurs communaux. J’ai eu l’occasion de vis</w:t>
      </w:r>
      <w:r w:rsidR="002B1D15" w:rsidRPr="00DE1A19">
        <w:rPr>
          <w:rFonts w:asciiTheme="minorHAnsi" w:hAnsiTheme="minorHAnsi" w:cstheme="minorHAnsi"/>
          <w:sz w:val="36"/>
          <w:szCs w:val="36"/>
        </w:rPr>
        <w:t>iter les plans de sauvegarde des communes de Moorea et de Punaauia</w:t>
      </w:r>
      <w:r w:rsidR="00B70716" w:rsidRPr="00DE1A19">
        <w:rPr>
          <w:rFonts w:asciiTheme="minorHAnsi" w:hAnsiTheme="minorHAnsi" w:cstheme="minorHAnsi"/>
          <w:sz w:val="36"/>
          <w:szCs w:val="36"/>
        </w:rPr>
        <w:t xml:space="preserve"> mardi soir</w:t>
      </w:r>
      <w:r w:rsidR="002B1D15" w:rsidRPr="00DE1A19">
        <w:rPr>
          <w:rFonts w:asciiTheme="minorHAnsi" w:hAnsiTheme="minorHAnsi" w:cstheme="minorHAnsi"/>
          <w:sz w:val="36"/>
          <w:szCs w:val="36"/>
        </w:rPr>
        <w:t xml:space="preserve">. Nous sommes unanimes pour applaudir nos </w:t>
      </w:r>
      <w:proofErr w:type="spellStart"/>
      <w:r w:rsidR="002B1D15" w:rsidRPr="00DE1A19">
        <w:rPr>
          <w:rFonts w:asciiTheme="minorHAnsi" w:hAnsiTheme="minorHAnsi" w:cstheme="minorHAnsi"/>
          <w:sz w:val="36"/>
          <w:szCs w:val="36"/>
        </w:rPr>
        <w:t>tavana</w:t>
      </w:r>
      <w:proofErr w:type="spellEnd"/>
      <w:r w:rsidR="002B1D15" w:rsidRPr="00DE1A19">
        <w:rPr>
          <w:rFonts w:asciiTheme="minorHAnsi" w:hAnsiTheme="minorHAnsi" w:cstheme="minorHAnsi"/>
          <w:sz w:val="36"/>
          <w:szCs w:val="36"/>
        </w:rPr>
        <w:t xml:space="preserve"> et leurs équipes. </w:t>
      </w:r>
    </w:p>
    <w:p w14:paraId="7F6FABF0" w14:textId="6F9318E3" w:rsidR="001202D6" w:rsidRPr="00DE1A19" w:rsidRDefault="002B1D15"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Hier, nous avons également, avec le Haut-commissaire, réuni les maires des Iles du vent pour leurs présenter un outil d’aide à l’action sur le terrain. Il s’agit d’une cartographie dynamique des zones touchées par l’épidémie. Cette cartographie réclamée par nos </w:t>
      </w:r>
      <w:r w:rsidR="00D00B90" w:rsidRPr="00DE1A19">
        <w:rPr>
          <w:rFonts w:asciiTheme="minorHAnsi" w:hAnsiTheme="minorHAnsi" w:cstheme="minorHAnsi"/>
          <w:sz w:val="36"/>
          <w:szCs w:val="36"/>
        </w:rPr>
        <w:t>TAVANA</w:t>
      </w:r>
      <w:r w:rsidRPr="00DE1A19">
        <w:rPr>
          <w:rFonts w:asciiTheme="minorHAnsi" w:hAnsiTheme="minorHAnsi" w:cstheme="minorHAnsi"/>
          <w:sz w:val="36"/>
          <w:szCs w:val="36"/>
        </w:rPr>
        <w:t>, permet une action localisée et efficace auprès des zones à fort risque de propagation du virus.</w:t>
      </w:r>
    </w:p>
    <w:p w14:paraId="21FAAEB9" w14:textId="77777777" w:rsidR="00FC0788" w:rsidRDefault="00FC0788" w:rsidP="002A4963">
      <w:pPr>
        <w:pStyle w:val="NormalWeb"/>
        <w:spacing w:after="200" w:afterAutospacing="0"/>
        <w:jc w:val="both"/>
        <w:rPr>
          <w:rFonts w:asciiTheme="minorHAnsi" w:hAnsiTheme="minorHAnsi" w:cstheme="minorHAnsi"/>
          <w:sz w:val="36"/>
          <w:szCs w:val="36"/>
        </w:rPr>
      </w:pPr>
    </w:p>
    <w:p w14:paraId="0E31E234" w14:textId="77777777" w:rsidR="00FC0788" w:rsidRDefault="00FC0788" w:rsidP="002A4963">
      <w:pPr>
        <w:pStyle w:val="NormalWeb"/>
        <w:spacing w:after="200" w:afterAutospacing="0"/>
        <w:jc w:val="both"/>
        <w:rPr>
          <w:rFonts w:asciiTheme="minorHAnsi" w:hAnsiTheme="minorHAnsi" w:cstheme="minorHAnsi"/>
          <w:sz w:val="36"/>
          <w:szCs w:val="36"/>
        </w:rPr>
      </w:pPr>
    </w:p>
    <w:p w14:paraId="3995AF21" w14:textId="290DB6FD" w:rsidR="0084369C" w:rsidRPr="00DE1A19" w:rsidRDefault="0084369C"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lastRenderedPageBreak/>
        <w:t>En résumé, la lutte contre l’épidémie requiert l’implication de tous les acteurs de notre Pays. Que ce soi</w:t>
      </w:r>
      <w:r w:rsidR="007C6961" w:rsidRPr="00DE1A19">
        <w:rPr>
          <w:rFonts w:asciiTheme="minorHAnsi" w:hAnsiTheme="minorHAnsi" w:cstheme="minorHAnsi"/>
          <w:sz w:val="36"/>
          <w:szCs w:val="36"/>
        </w:rPr>
        <w:t>en</w:t>
      </w:r>
      <w:r w:rsidRPr="00DE1A19">
        <w:rPr>
          <w:rFonts w:asciiTheme="minorHAnsi" w:hAnsiTheme="minorHAnsi" w:cstheme="minorHAnsi"/>
          <w:sz w:val="36"/>
          <w:szCs w:val="36"/>
        </w:rPr>
        <w:t xml:space="preserve">t, nos familles, nos églises, nos entreprises, nos </w:t>
      </w:r>
      <w:proofErr w:type="spellStart"/>
      <w:r w:rsidRPr="00DE1A19">
        <w:rPr>
          <w:rFonts w:asciiTheme="minorHAnsi" w:hAnsiTheme="minorHAnsi" w:cstheme="minorHAnsi"/>
          <w:sz w:val="36"/>
          <w:szCs w:val="36"/>
        </w:rPr>
        <w:t>tavana</w:t>
      </w:r>
      <w:proofErr w:type="spellEnd"/>
      <w:r w:rsidRPr="00DE1A19">
        <w:rPr>
          <w:rFonts w:asciiTheme="minorHAnsi" w:hAnsiTheme="minorHAnsi" w:cstheme="minorHAnsi"/>
          <w:sz w:val="36"/>
          <w:szCs w:val="36"/>
        </w:rPr>
        <w:t>, notre administration, nos médecins et personnels de santé, les forces de police, le haut-commissariat</w:t>
      </w:r>
      <w:r w:rsidR="00EB47D1" w:rsidRPr="00DE1A19">
        <w:rPr>
          <w:rFonts w:asciiTheme="minorHAnsi" w:hAnsiTheme="minorHAnsi" w:cstheme="minorHAnsi"/>
          <w:sz w:val="36"/>
          <w:szCs w:val="36"/>
        </w:rPr>
        <w:t xml:space="preserve">, </w:t>
      </w:r>
      <w:r w:rsidRPr="00DE1A19">
        <w:rPr>
          <w:rFonts w:asciiTheme="minorHAnsi" w:hAnsiTheme="minorHAnsi" w:cstheme="minorHAnsi"/>
          <w:sz w:val="36"/>
          <w:szCs w:val="36"/>
        </w:rPr>
        <w:t xml:space="preserve">je veux tous les remercier. </w:t>
      </w:r>
    </w:p>
    <w:p w14:paraId="79B3C0FB" w14:textId="2EC92A58" w:rsidR="00EC6D54" w:rsidRPr="00DE1A19" w:rsidRDefault="001202D6" w:rsidP="00EB47D1">
      <w:pPr>
        <w:pStyle w:val="NormalWeb"/>
        <w:spacing w:after="200" w:afterAutospacing="0"/>
        <w:jc w:val="center"/>
        <w:rPr>
          <w:rFonts w:asciiTheme="minorHAnsi" w:hAnsiTheme="minorHAnsi" w:cstheme="minorHAnsi"/>
          <w:sz w:val="36"/>
          <w:szCs w:val="36"/>
        </w:rPr>
      </w:pPr>
      <w:r w:rsidRPr="00DE1A19">
        <w:rPr>
          <w:rFonts w:asciiTheme="minorHAnsi" w:hAnsiTheme="minorHAnsi" w:cstheme="minorHAnsi"/>
          <w:sz w:val="36"/>
          <w:szCs w:val="36"/>
        </w:rPr>
        <w:t>***</w:t>
      </w:r>
    </w:p>
    <w:p w14:paraId="0083A9C0" w14:textId="77777777" w:rsidR="00EC6D54" w:rsidRP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En ce qui concerne la gestion budgétaire, </w:t>
      </w:r>
      <w:r w:rsidR="009E7C74" w:rsidRPr="00DE1A19">
        <w:rPr>
          <w:rFonts w:asciiTheme="minorHAnsi" w:hAnsiTheme="minorHAnsi" w:cstheme="minorHAnsi"/>
          <w:sz w:val="36"/>
          <w:szCs w:val="36"/>
        </w:rPr>
        <w:t>le gouvernement a pris l’engagement de</w:t>
      </w:r>
      <w:r w:rsidRPr="00DE1A19">
        <w:rPr>
          <w:rFonts w:asciiTheme="minorHAnsi" w:hAnsiTheme="minorHAnsi" w:cstheme="minorHAnsi"/>
          <w:sz w:val="36"/>
          <w:szCs w:val="36"/>
        </w:rPr>
        <w:t xml:space="preserve"> présenter en 2021 autant de collectif</w:t>
      </w:r>
      <w:r w:rsidR="009E7C74" w:rsidRPr="00DE1A19">
        <w:rPr>
          <w:rFonts w:asciiTheme="minorHAnsi" w:hAnsiTheme="minorHAnsi" w:cstheme="minorHAnsi"/>
          <w:sz w:val="36"/>
          <w:szCs w:val="36"/>
        </w:rPr>
        <w:t>s</w:t>
      </w:r>
      <w:r w:rsidRPr="00DE1A19">
        <w:rPr>
          <w:rFonts w:asciiTheme="minorHAnsi" w:hAnsiTheme="minorHAnsi" w:cstheme="minorHAnsi"/>
          <w:sz w:val="36"/>
          <w:szCs w:val="36"/>
        </w:rPr>
        <w:t xml:space="preserve"> que nécessaire</w:t>
      </w:r>
      <w:r w:rsidR="009E7C74" w:rsidRPr="00DE1A19">
        <w:rPr>
          <w:rFonts w:asciiTheme="minorHAnsi" w:hAnsiTheme="minorHAnsi" w:cstheme="minorHAnsi"/>
          <w:sz w:val="36"/>
          <w:szCs w:val="36"/>
        </w:rPr>
        <w:t xml:space="preserve">. </w:t>
      </w:r>
    </w:p>
    <w:p w14:paraId="6D448EEA" w14:textId="7E793631" w:rsidR="00EC6D54" w:rsidRPr="00DE1A19" w:rsidRDefault="009E7C74"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D</w:t>
      </w:r>
      <w:r w:rsidR="00C74677" w:rsidRPr="00DE1A19">
        <w:rPr>
          <w:rFonts w:asciiTheme="minorHAnsi" w:hAnsiTheme="minorHAnsi" w:cstheme="minorHAnsi"/>
          <w:sz w:val="36"/>
          <w:szCs w:val="36"/>
        </w:rPr>
        <w:t>ans cet esprit</w:t>
      </w:r>
      <w:r w:rsidRPr="00DE1A19">
        <w:rPr>
          <w:rFonts w:asciiTheme="minorHAnsi" w:hAnsiTheme="minorHAnsi" w:cstheme="minorHAnsi"/>
          <w:sz w:val="36"/>
          <w:szCs w:val="36"/>
        </w:rPr>
        <w:t>, un calendrier prévisionnel des collectifs</w:t>
      </w:r>
      <w:r w:rsidR="0084369C" w:rsidRPr="00DE1A19">
        <w:rPr>
          <w:rFonts w:asciiTheme="minorHAnsi" w:hAnsiTheme="minorHAnsi" w:cstheme="minorHAnsi"/>
          <w:sz w:val="36"/>
          <w:szCs w:val="36"/>
        </w:rPr>
        <w:t>,</w:t>
      </w:r>
      <w:r w:rsidRPr="00DE1A19">
        <w:rPr>
          <w:rFonts w:asciiTheme="minorHAnsi" w:hAnsiTheme="minorHAnsi" w:cstheme="minorHAnsi"/>
          <w:sz w:val="36"/>
          <w:szCs w:val="36"/>
        </w:rPr>
        <w:t xml:space="preserve"> a été présenté en </w:t>
      </w:r>
      <w:r w:rsidR="00C74677" w:rsidRPr="00DE1A19">
        <w:rPr>
          <w:rFonts w:asciiTheme="minorHAnsi" w:hAnsiTheme="minorHAnsi" w:cstheme="minorHAnsi"/>
          <w:sz w:val="36"/>
          <w:szCs w:val="36"/>
        </w:rPr>
        <w:t xml:space="preserve">Conseil des Ministres </w:t>
      </w:r>
      <w:r w:rsidRPr="00DE1A19">
        <w:rPr>
          <w:rFonts w:asciiTheme="minorHAnsi" w:hAnsiTheme="minorHAnsi" w:cstheme="minorHAnsi"/>
          <w:sz w:val="36"/>
          <w:szCs w:val="36"/>
        </w:rPr>
        <w:t xml:space="preserve">et pourra, si vous le souhaitez, être transmis à l’Assemblée. Dans la même perspective, </w:t>
      </w:r>
      <w:r w:rsidR="00C74677" w:rsidRPr="00DE1A19">
        <w:rPr>
          <w:rFonts w:asciiTheme="minorHAnsi" w:hAnsiTheme="minorHAnsi" w:cstheme="minorHAnsi"/>
          <w:sz w:val="36"/>
          <w:szCs w:val="36"/>
        </w:rPr>
        <w:t>une modification de la réglementation budgétaire va prochainement vous être présenté</w:t>
      </w:r>
      <w:r w:rsidRPr="00DE1A19">
        <w:rPr>
          <w:rFonts w:asciiTheme="minorHAnsi" w:hAnsiTheme="minorHAnsi" w:cstheme="minorHAnsi"/>
          <w:sz w:val="36"/>
          <w:szCs w:val="36"/>
        </w:rPr>
        <w:t>e</w:t>
      </w:r>
      <w:r w:rsidR="00C74677" w:rsidRPr="00DE1A19">
        <w:rPr>
          <w:rFonts w:asciiTheme="minorHAnsi" w:hAnsiTheme="minorHAnsi" w:cstheme="minorHAnsi"/>
          <w:sz w:val="36"/>
          <w:szCs w:val="36"/>
        </w:rPr>
        <w:t xml:space="preserve">. </w:t>
      </w:r>
    </w:p>
    <w:p w14:paraId="566BE88E" w14:textId="5F07F600" w:rsidR="009E7C74" w:rsidRPr="00DE1A19" w:rsidRDefault="009E7C74" w:rsidP="002A4963">
      <w:pPr>
        <w:pStyle w:val="NormalWeb"/>
        <w:spacing w:after="200" w:afterAutospacing="0"/>
        <w:jc w:val="both"/>
        <w:rPr>
          <w:rFonts w:asciiTheme="minorHAnsi" w:hAnsiTheme="minorHAnsi" w:cstheme="minorHAnsi"/>
          <w:strike/>
          <w:sz w:val="36"/>
          <w:szCs w:val="36"/>
        </w:rPr>
      </w:pPr>
      <w:r w:rsidRPr="00DE1A19">
        <w:rPr>
          <w:rFonts w:asciiTheme="minorHAnsi" w:hAnsiTheme="minorHAnsi" w:cstheme="minorHAnsi"/>
          <w:sz w:val="36"/>
          <w:szCs w:val="36"/>
        </w:rPr>
        <w:t xml:space="preserve">Vous le voyez, lorsque nous parlons d’agilité et d’adaptation, nous allons au bout de cette </w:t>
      </w:r>
      <w:r w:rsidR="00EC6D54" w:rsidRPr="00DE1A19">
        <w:rPr>
          <w:rFonts w:asciiTheme="minorHAnsi" w:hAnsiTheme="minorHAnsi" w:cstheme="minorHAnsi"/>
          <w:sz w:val="36"/>
          <w:szCs w:val="36"/>
        </w:rPr>
        <w:t>démarche</w:t>
      </w:r>
      <w:r w:rsidR="0084369C" w:rsidRPr="00DE1A19">
        <w:rPr>
          <w:rFonts w:asciiTheme="minorHAnsi" w:hAnsiTheme="minorHAnsi" w:cstheme="minorHAnsi"/>
          <w:sz w:val="36"/>
          <w:szCs w:val="36"/>
        </w:rPr>
        <w:t>,</w:t>
      </w:r>
      <w:r w:rsidR="00EC6D54" w:rsidRPr="00DE1A19">
        <w:rPr>
          <w:rFonts w:asciiTheme="minorHAnsi" w:hAnsiTheme="minorHAnsi" w:cstheme="minorHAnsi"/>
          <w:sz w:val="36"/>
          <w:szCs w:val="36"/>
        </w:rPr>
        <w:t xml:space="preserve"> comme je m’y suis engagé</w:t>
      </w:r>
      <w:r w:rsidR="00743E8F" w:rsidRPr="00DE1A19">
        <w:rPr>
          <w:rFonts w:asciiTheme="minorHAnsi" w:hAnsiTheme="minorHAnsi" w:cstheme="minorHAnsi"/>
          <w:sz w:val="36"/>
          <w:szCs w:val="36"/>
        </w:rPr>
        <w:t>.</w:t>
      </w:r>
    </w:p>
    <w:p w14:paraId="1CD897DB" w14:textId="6260FA63" w:rsidR="00C74677" w:rsidRPr="00DE1A19" w:rsidRDefault="00EC6D54"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Pour</w:t>
      </w:r>
      <w:r w:rsidR="009E7C74" w:rsidRPr="00DE1A19">
        <w:rPr>
          <w:rFonts w:asciiTheme="minorHAnsi" w:hAnsiTheme="minorHAnsi" w:cstheme="minorHAnsi"/>
          <w:sz w:val="36"/>
          <w:szCs w:val="36"/>
        </w:rPr>
        <w:t xml:space="preserve"> 2021, l</w:t>
      </w:r>
      <w:r w:rsidR="00C74677" w:rsidRPr="00DE1A19">
        <w:rPr>
          <w:rFonts w:asciiTheme="minorHAnsi" w:hAnsiTheme="minorHAnsi" w:cstheme="minorHAnsi"/>
          <w:sz w:val="36"/>
          <w:szCs w:val="36"/>
        </w:rPr>
        <w:t xml:space="preserve">a priorité </w:t>
      </w:r>
      <w:r w:rsidR="009E7C74" w:rsidRPr="00DE1A19">
        <w:rPr>
          <w:rFonts w:asciiTheme="minorHAnsi" w:hAnsiTheme="minorHAnsi" w:cstheme="minorHAnsi"/>
          <w:sz w:val="36"/>
          <w:szCs w:val="36"/>
        </w:rPr>
        <w:t xml:space="preserve">qui se dégage du projet de budget est claire : </w:t>
      </w:r>
      <w:r w:rsidR="00C74677" w:rsidRPr="00DE1A19">
        <w:rPr>
          <w:rFonts w:asciiTheme="minorHAnsi" w:hAnsiTheme="minorHAnsi" w:cstheme="minorHAnsi"/>
          <w:sz w:val="36"/>
          <w:szCs w:val="36"/>
        </w:rPr>
        <w:t xml:space="preserve">la sauvegarde de </w:t>
      </w:r>
      <w:r w:rsidR="0084369C" w:rsidRPr="00DE1A19">
        <w:rPr>
          <w:rFonts w:asciiTheme="minorHAnsi" w:hAnsiTheme="minorHAnsi" w:cstheme="minorHAnsi"/>
          <w:sz w:val="36"/>
          <w:szCs w:val="36"/>
        </w:rPr>
        <w:t>tout l’appareil productif. Il s’agit</w:t>
      </w:r>
      <w:r w:rsidR="00C74677" w:rsidRPr="00DE1A19">
        <w:rPr>
          <w:rFonts w:asciiTheme="minorHAnsi" w:hAnsiTheme="minorHAnsi" w:cstheme="minorHAnsi"/>
          <w:sz w:val="36"/>
          <w:szCs w:val="36"/>
        </w:rPr>
        <w:t xml:space="preserve"> des emplois</w:t>
      </w:r>
      <w:r w:rsidR="009E7C74" w:rsidRPr="00DE1A19">
        <w:rPr>
          <w:rFonts w:asciiTheme="minorHAnsi" w:hAnsiTheme="minorHAnsi" w:cstheme="minorHAnsi"/>
          <w:sz w:val="36"/>
          <w:szCs w:val="36"/>
        </w:rPr>
        <w:t>,</w:t>
      </w:r>
      <w:r w:rsidR="0084369C" w:rsidRPr="00DE1A19">
        <w:rPr>
          <w:rFonts w:asciiTheme="minorHAnsi" w:hAnsiTheme="minorHAnsi" w:cstheme="minorHAnsi"/>
          <w:sz w:val="36"/>
          <w:szCs w:val="36"/>
        </w:rPr>
        <w:t xml:space="preserve"> des compétences et</w:t>
      </w:r>
      <w:r w:rsidR="00C74677" w:rsidRPr="00DE1A19">
        <w:rPr>
          <w:rFonts w:asciiTheme="minorHAnsi" w:hAnsiTheme="minorHAnsi" w:cstheme="minorHAnsi"/>
          <w:sz w:val="36"/>
          <w:szCs w:val="36"/>
        </w:rPr>
        <w:t xml:space="preserve"> de la préservation de l’état des infrastructures de production.</w:t>
      </w:r>
      <w:r w:rsidR="006B6253" w:rsidRPr="00DE1A19">
        <w:rPr>
          <w:rFonts w:asciiTheme="minorHAnsi" w:hAnsiTheme="minorHAnsi" w:cstheme="minorHAnsi"/>
          <w:sz w:val="36"/>
          <w:szCs w:val="36"/>
        </w:rPr>
        <w:t xml:space="preserve"> Tout ceci</w:t>
      </w:r>
      <w:r w:rsidR="00552E67" w:rsidRPr="00DE1A19">
        <w:rPr>
          <w:rFonts w:asciiTheme="minorHAnsi" w:hAnsiTheme="minorHAnsi" w:cstheme="minorHAnsi"/>
          <w:sz w:val="36"/>
          <w:szCs w:val="36"/>
        </w:rPr>
        <w:t>,</w:t>
      </w:r>
      <w:r w:rsidR="006B6253" w:rsidRPr="00DE1A19">
        <w:rPr>
          <w:rFonts w:asciiTheme="minorHAnsi" w:hAnsiTheme="minorHAnsi" w:cstheme="minorHAnsi"/>
          <w:sz w:val="36"/>
          <w:szCs w:val="36"/>
        </w:rPr>
        <w:t xml:space="preserve"> afin d’être prêts, collectivement et solidairement, pour la relance. </w:t>
      </w:r>
    </w:p>
    <w:p w14:paraId="68393E53" w14:textId="277E62F7" w:rsidR="00C74677" w:rsidRPr="00DE1A19" w:rsidRDefault="00AD5A3D"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Conformément à notre S</w:t>
      </w:r>
      <w:r w:rsidR="006B6253" w:rsidRPr="00DE1A19">
        <w:rPr>
          <w:rFonts w:asciiTheme="minorHAnsi" w:hAnsiTheme="minorHAnsi" w:cstheme="minorHAnsi"/>
          <w:sz w:val="36"/>
          <w:szCs w:val="36"/>
        </w:rPr>
        <w:t>tatut, c</w:t>
      </w:r>
      <w:r w:rsidR="00C74677" w:rsidRPr="00DE1A19">
        <w:rPr>
          <w:rFonts w:asciiTheme="minorHAnsi" w:hAnsiTheme="minorHAnsi" w:cstheme="minorHAnsi"/>
          <w:sz w:val="36"/>
          <w:szCs w:val="36"/>
        </w:rPr>
        <w:t xml:space="preserve">e budget primitif s’équilibre en recettes et en dépenses à 168,4 milliards, hors écritures d’ordre, soit une </w:t>
      </w:r>
      <w:r w:rsidRPr="00DE1A19">
        <w:rPr>
          <w:rFonts w:asciiTheme="minorHAnsi" w:hAnsiTheme="minorHAnsi" w:cstheme="minorHAnsi"/>
          <w:sz w:val="36"/>
          <w:szCs w:val="36"/>
        </w:rPr>
        <w:t>baisse</w:t>
      </w:r>
      <w:r w:rsidR="00847671" w:rsidRPr="00DE1A19">
        <w:rPr>
          <w:rFonts w:asciiTheme="minorHAnsi" w:hAnsiTheme="minorHAnsi" w:cstheme="minorHAnsi"/>
          <w:sz w:val="36"/>
          <w:szCs w:val="36"/>
        </w:rPr>
        <w:t xml:space="preserve"> de</w:t>
      </w:r>
      <w:r w:rsidRPr="00DE1A19">
        <w:rPr>
          <w:rFonts w:asciiTheme="minorHAnsi" w:hAnsiTheme="minorHAnsi" w:cstheme="minorHAnsi"/>
          <w:sz w:val="36"/>
          <w:szCs w:val="36"/>
        </w:rPr>
        <w:t xml:space="preserve"> </w:t>
      </w:r>
      <w:r w:rsidR="00C74677" w:rsidRPr="00DE1A19">
        <w:rPr>
          <w:rFonts w:asciiTheme="minorHAnsi" w:hAnsiTheme="minorHAnsi" w:cstheme="minorHAnsi"/>
          <w:sz w:val="36"/>
          <w:szCs w:val="36"/>
        </w:rPr>
        <w:t>2,6% par rapport au budget primitif 2020 qui était de 172,9 milliards.</w:t>
      </w:r>
    </w:p>
    <w:p w14:paraId="129007F9" w14:textId="77777777" w:rsidR="00FC0788" w:rsidRDefault="00FC0788" w:rsidP="002A4963">
      <w:pPr>
        <w:pStyle w:val="NormalWeb"/>
        <w:spacing w:after="200" w:afterAutospacing="0"/>
        <w:jc w:val="both"/>
        <w:rPr>
          <w:rFonts w:asciiTheme="minorHAnsi" w:hAnsiTheme="minorHAnsi" w:cstheme="minorHAnsi"/>
          <w:sz w:val="36"/>
          <w:szCs w:val="36"/>
        </w:rPr>
      </w:pPr>
    </w:p>
    <w:p w14:paraId="12C6FD35" w14:textId="2ABF93A6" w:rsidR="00C74677" w:rsidRP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Cette </w:t>
      </w:r>
      <w:r w:rsidR="00AD5A3D" w:rsidRPr="00DE1A19">
        <w:rPr>
          <w:rFonts w:asciiTheme="minorHAnsi" w:hAnsiTheme="minorHAnsi" w:cstheme="minorHAnsi"/>
          <w:sz w:val="36"/>
          <w:szCs w:val="36"/>
        </w:rPr>
        <w:t>baisse</w:t>
      </w:r>
      <w:r w:rsidRPr="00DE1A19">
        <w:rPr>
          <w:rFonts w:asciiTheme="minorHAnsi" w:hAnsiTheme="minorHAnsi" w:cstheme="minorHAnsi"/>
          <w:sz w:val="36"/>
          <w:szCs w:val="36"/>
        </w:rPr>
        <w:t xml:space="preserve"> résulte de la contraction de nos recettes fiscales</w:t>
      </w:r>
      <w:r w:rsidR="00C777C5" w:rsidRPr="00DE1A19">
        <w:rPr>
          <w:rFonts w:asciiTheme="minorHAnsi" w:hAnsiTheme="minorHAnsi" w:cstheme="minorHAnsi"/>
          <w:sz w:val="36"/>
          <w:szCs w:val="36"/>
        </w:rPr>
        <w:t xml:space="preserve">. La crise sanitaire a brutalement entravé l’élan prometteur de 2019, </w:t>
      </w:r>
      <w:r w:rsidR="00C777C5" w:rsidRPr="00DE1A19">
        <w:rPr>
          <w:rFonts w:asciiTheme="minorHAnsi" w:hAnsiTheme="minorHAnsi" w:cstheme="minorHAnsi"/>
          <w:sz w:val="36"/>
          <w:szCs w:val="36"/>
        </w:rPr>
        <w:lastRenderedPageBreak/>
        <w:t>affectant de ce fait, notre dynamisme économique ainsi que les entreprises.</w:t>
      </w:r>
      <w:r w:rsidRPr="00DE1A19">
        <w:rPr>
          <w:rFonts w:asciiTheme="minorHAnsi" w:hAnsiTheme="minorHAnsi" w:cstheme="minorHAnsi"/>
          <w:sz w:val="36"/>
          <w:szCs w:val="36"/>
        </w:rPr>
        <w:t xml:space="preserve"> </w:t>
      </w:r>
    </w:p>
    <w:p w14:paraId="6FFFA2D2" w14:textId="4785F462" w:rsidR="00C74677" w:rsidRP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Ainsi, les recettes ordinaires sont estimées globalement </w:t>
      </w:r>
      <w:r w:rsidR="00C777C5" w:rsidRPr="00DE1A19">
        <w:rPr>
          <w:rFonts w:asciiTheme="minorHAnsi" w:hAnsiTheme="minorHAnsi" w:cstheme="minorHAnsi"/>
          <w:sz w:val="36"/>
          <w:szCs w:val="36"/>
        </w:rPr>
        <w:t>à 125 milliards en 2021 contre 130,9 milliards en 2020, soit une contraction de 3,8%.</w:t>
      </w:r>
      <w:r w:rsidRPr="00DE1A19">
        <w:rPr>
          <w:rFonts w:asciiTheme="minorHAnsi" w:hAnsiTheme="minorHAnsi" w:cstheme="minorHAnsi"/>
          <w:sz w:val="36"/>
          <w:szCs w:val="36"/>
        </w:rPr>
        <w:t xml:space="preserve"> </w:t>
      </w:r>
    </w:p>
    <w:p w14:paraId="3D1650FE" w14:textId="521C9098" w:rsidR="00C74677" w:rsidRP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Les recettes fiscales s’élèvent à 99,3 milliards</w:t>
      </w:r>
      <w:r w:rsidR="00847671" w:rsidRPr="00DE1A19">
        <w:rPr>
          <w:rFonts w:asciiTheme="minorHAnsi" w:hAnsiTheme="minorHAnsi" w:cstheme="minorHAnsi"/>
          <w:sz w:val="36"/>
          <w:szCs w:val="36"/>
        </w:rPr>
        <w:t>,</w:t>
      </w:r>
      <w:r w:rsidRPr="00DE1A19">
        <w:rPr>
          <w:rFonts w:asciiTheme="minorHAnsi" w:hAnsiTheme="minorHAnsi" w:cstheme="minorHAnsi"/>
          <w:sz w:val="36"/>
          <w:szCs w:val="36"/>
        </w:rPr>
        <w:t xml:space="preserve"> soit une chute de près de 10 milliards par rapport au BP 2020. </w:t>
      </w:r>
    </w:p>
    <w:p w14:paraId="0A24C435" w14:textId="4146F69A" w:rsidR="000837AF" w:rsidRPr="00DE1A19" w:rsidRDefault="004C36B4"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En effet, d</w:t>
      </w:r>
      <w:r w:rsidR="00C74677" w:rsidRPr="00DE1A19">
        <w:rPr>
          <w:rFonts w:asciiTheme="minorHAnsi" w:hAnsiTheme="minorHAnsi" w:cstheme="minorHAnsi"/>
          <w:sz w:val="36"/>
          <w:szCs w:val="36"/>
        </w:rPr>
        <w:t xml:space="preserve">urant le confinement, la consommation a littéralement chuté et donc impacté la fiscalité indirecte. </w:t>
      </w:r>
    </w:p>
    <w:p w14:paraId="5A6F48C9" w14:textId="45A1A97A" w:rsidR="004C36B4" w:rsidRPr="00DE1A19" w:rsidRDefault="004C36B4"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Les estimations pour 2021, relatives à la fiscalité indirecte, sont basées sur une reprise lente de la consommation et sont </w:t>
      </w:r>
      <w:r w:rsidR="00B70716" w:rsidRPr="00DE1A19">
        <w:rPr>
          <w:rFonts w:asciiTheme="minorHAnsi" w:hAnsiTheme="minorHAnsi" w:cstheme="minorHAnsi"/>
          <w:sz w:val="36"/>
          <w:szCs w:val="36"/>
        </w:rPr>
        <w:t>estimées</w:t>
      </w:r>
      <w:r w:rsidRPr="00DE1A19">
        <w:rPr>
          <w:rFonts w:asciiTheme="minorHAnsi" w:hAnsiTheme="minorHAnsi" w:cstheme="minorHAnsi"/>
          <w:sz w:val="36"/>
          <w:szCs w:val="36"/>
        </w:rPr>
        <w:t xml:space="preserve"> </w:t>
      </w:r>
      <w:proofErr w:type="gramStart"/>
      <w:r w:rsidR="00B70716" w:rsidRPr="00DE1A19">
        <w:rPr>
          <w:rFonts w:asciiTheme="minorHAnsi" w:hAnsiTheme="minorHAnsi" w:cstheme="minorHAnsi"/>
          <w:sz w:val="36"/>
          <w:szCs w:val="36"/>
        </w:rPr>
        <w:t>à</w:t>
      </w:r>
      <w:proofErr w:type="gramEnd"/>
      <w:r w:rsidR="00B70716" w:rsidRPr="00DE1A19">
        <w:rPr>
          <w:rFonts w:asciiTheme="minorHAnsi" w:hAnsiTheme="minorHAnsi" w:cstheme="minorHAnsi"/>
          <w:sz w:val="36"/>
          <w:szCs w:val="36"/>
        </w:rPr>
        <w:t xml:space="preserve"> </w:t>
      </w:r>
      <w:r w:rsidRPr="00DE1A19">
        <w:rPr>
          <w:rFonts w:asciiTheme="minorHAnsi" w:hAnsiTheme="minorHAnsi" w:cstheme="minorHAnsi"/>
          <w:sz w:val="36"/>
          <w:szCs w:val="36"/>
        </w:rPr>
        <w:t xml:space="preserve">+2 %. </w:t>
      </w:r>
    </w:p>
    <w:p w14:paraId="0B12E1F3" w14:textId="77777777" w:rsidR="00DE1A19" w:rsidRDefault="000837AF"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Quant à</w:t>
      </w:r>
      <w:r w:rsidR="00C74677" w:rsidRPr="00DE1A19">
        <w:rPr>
          <w:rFonts w:asciiTheme="minorHAnsi" w:hAnsiTheme="minorHAnsi" w:cstheme="minorHAnsi"/>
          <w:sz w:val="36"/>
          <w:szCs w:val="36"/>
        </w:rPr>
        <w:t xml:space="preserve"> la fiscalité directe</w:t>
      </w:r>
      <w:r w:rsidRPr="00DE1A19">
        <w:rPr>
          <w:rFonts w:asciiTheme="minorHAnsi" w:hAnsiTheme="minorHAnsi" w:cstheme="minorHAnsi"/>
          <w:sz w:val="36"/>
          <w:szCs w:val="36"/>
        </w:rPr>
        <w:t>, elle</w:t>
      </w:r>
      <w:r w:rsidR="00C74677" w:rsidRPr="00DE1A19">
        <w:rPr>
          <w:rFonts w:asciiTheme="minorHAnsi" w:hAnsiTheme="minorHAnsi" w:cstheme="minorHAnsi"/>
          <w:sz w:val="36"/>
          <w:szCs w:val="36"/>
        </w:rPr>
        <w:t xml:space="preserve"> va être fortement </w:t>
      </w:r>
      <w:r w:rsidR="00C648C5" w:rsidRPr="00DE1A19">
        <w:rPr>
          <w:rFonts w:asciiTheme="minorHAnsi" w:hAnsiTheme="minorHAnsi" w:cstheme="minorHAnsi"/>
          <w:sz w:val="36"/>
          <w:szCs w:val="36"/>
        </w:rPr>
        <w:t xml:space="preserve">impactée </w:t>
      </w:r>
      <w:r w:rsidR="00C74677" w:rsidRPr="00DE1A19">
        <w:rPr>
          <w:rFonts w:asciiTheme="minorHAnsi" w:hAnsiTheme="minorHAnsi" w:cstheme="minorHAnsi"/>
          <w:sz w:val="36"/>
          <w:szCs w:val="36"/>
        </w:rPr>
        <w:t>car</w:t>
      </w:r>
      <w:r w:rsidR="006B6253" w:rsidRPr="00DE1A19">
        <w:rPr>
          <w:rFonts w:asciiTheme="minorHAnsi" w:hAnsiTheme="minorHAnsi" w:cstheme="minorHAnsi"/>
          <w:sz w:val="36"/>
          <w:szCs w:val="36"/>
        </w:rPr>
        <w:t>,</w:t>
      </w:r>
      <w:r w:rsidR="00C74677" w:rsidRPr="00DE1A19">
        <w:rPr>
          <w:rFonts w:asciiTheme="minorHAnsi" w:hAnsiTheme="minorHAnsi" w:cstheme="minorHAnsi"/>
          <w:sz w:val="36"/>
          <w:szCs w:val="36"/>
        </w:rPr>
        <w:t xml:space="preserve"> comme vous le savez</w:t>
      </w:r>
      <w:r w:rsidR="006B6253" w:rsidRPr="00DE1A19">
        <w:rPr>
          <w:rFonts w:asciiTheme="minorHAnsi" w:hAnsiTheme="minorHAnsi" w:cstheme="minorHAnsi"/>
          <w:sz w:val="36"/>
          <w:szCs w:val="36"/>
        </w:rPr>
        <w:t>,</w:t>
      </w:r>
      <w:r w:rsidR="00C74677" w:rsidRPr="00DE1A19">
        <w:rPr>
          <w:rFonts w:asciiTheme="minorHAnsi" w:hAnsiTheme="minorHAnsi" w:cstheme="minorHAnsi"/>
          <w:sz w:val="36"/>
          <w:szCs w:val="36"/>
        </w:rPr>
        <w:t xml:space="preserve"> </w:t>
      </w:r>
      <w:r w:rsidR="005400E6" w:rsidRPr="00DE1A19">
        <w:rPr>
          <w:rFonts w:asciiTheme="minorHAnsi" w:hAnsiTheme="minorHAnsi" w:cstheme="minorHAnsi"/>
          <w:sz w:val="36"/>
          <w:szCs w:val="36"/>
        </w:rPr>
        <w:t>l’impôt sur les sociétés (IS) et l’impôt sur les transactions (IT) sont calculés</w:t>
      </w:r>
      <w:r w:rsidR="00C74677" w:rsidRPr="00DE1A19">
        <w:rPr>
          <w:rFonts w:asciiTheme="minorHAnsi" w:hAnsiTheme="minorHAnsi" w:cstheme="minorHAnsi"/>
          <w:sz w:val="36"/>
          <w:szCs w:val="36"/>
        </w:rPr>
        <w:t xml:space="preserve"> sur l’activité de l’année précédente, en l’espèce 2020. </w:t>
      </w:r>
    </w:p>
    <w:p w14:paraId="2BC6F1DD" w14:textId="1E645B65" w:rsidR="00C74677" w:rsidRP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Cette différence de temporalité </w:t>
      </w:r>
      <w:r w:rsidR="005400E6" w:rsidRPr="00DE1A19">
        <w:rPr>
          <w:rFonts w:asciiTheme="minorHAnsi" w:hAnsiTheme="minorHAnsi" w:cstheme="minorHAnsi"/>
          <w:sz w:val="36"/>
          <w:szCs w:val="36"/>
        </w:rPr>
        <w:t xml:space="preserve">se traduit, dans notre projet de budget, par une baisse de cette source de revenus pour le Pays. </w:t>
      </w:r>
    </w:p>
    <w:p w14:paraId="0A396DE6" w14:textId="636B67E1" w:rsidR="00C74677" w:rsidRPr="00DE1A19" w:rsidRDefault="005400E6"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Néanmoins, en dépit de cette situation fiscale peu favorable, nous avons décidé de faire porter l’effort sur le fonctionnement de l’administration pour conserver </w:t>
      </w:r>
      <w:r w:rsidR="00BF285F" w:rsidRPr="00DE1A19">
        <w:rPr>
          <w:rFonts w:asciiTheme="minorHAnsi" w:hAnsiTheme="minorHAnsi" w:cstheme="minorHAnsi"/>
          <w:sz w:val="36"/>
          <w:szCs w:val="36"/>
        </w:rPr>
        <w:t>nos</w:t>
      </w:r>
      <w:r w:rsidRPr="00DE1A19">
        <w:rPr>
          <w:rFonts w:asciiTheme="minorHAnsi" w:hAnsiTheme="minorHAnsi" w:cstheme="minorHAnsi"/>
          <w:sz w:val="36"/>
          <w:szCs w:val="36"/>
        </w:rPr>
        <w:t xml:space="preserve"> marges de manœuvre</w:t>
      </w:r>
      <w:r w:rsidR="00BF285F" w:rsidRPr="00DE1A19">
        <w:rPr>
          <w:rFonts w:asciiTheme="minorHAnsi" w:hAnsiTheme="minorHAnsi" w:cstheme="minorHAnsi"/>
          <w:sz w:val="36"/>
          <w:szCs w:val="36"/>
        </w:rPr>
        <w:t xml:space="preserve">, notamment notre </w:t>
      </w:r>
      <w:r w:rsidR="00C74677" w:rsidRPr="00DE1A19">
        <w:rPr>
          <w:rFonts w:asciiTheme="minorHAnsi" w:hAnsiTheme="minorHAnsi" w:cstheme="minorHAnsi"/>
          <w:sz w:val="36"/>
          <w:szCs w:val="36"/>
        </w:rPr>
        <w:t xml:space="preserve">capacité de soutien et d’accompagnement </w:t>
      </w:r>
      <w:r w:rsidR="00BF285F" w:rsidRPr="00DE1A19">
        <w:rPr>
          <w:rFonts w:asciiTheme="minorHAnsi" w:hAnsiTheme="minorHAnsi" w:cstheme="minorHAnsi"/>
          <w:sz w:val="36"/>
          <w:szCs w:val="36"/>
        </w:rPr>
        <w:t xml:space="preserve">aux acteurs économiques et aux ménages. </w:t>
      </w:r>
    </w:p>
    <w:p w14:paraId="08A6E8AA" w14:textId="77777777" w:rsidR="00FC0788" w:rsidRDefault="00FC0788" w:rsidP="002A4963">
      <w:pPr>
        <w:pStyle w:val="NormalWeb"/>
        <w:spacing w:after="200" w:afterAutospacing="0"/>
        <w:jc w:val="both"/>
        <w:rPr>
          <w:rFonts w:asciiTheme="minorHAnsi" w:hAnsiTheme="minorHAnsi" w:cstheme="minorHAnsi"/>
          <w:sz w:val="36"/>
          <w:szCs w:val="36"/>
        </w:rPr>
      </w:pPr>
    </w:p>
    <w:p w14:paraId="5839D663" w14:textId="3A8E8591" w:rsidR="00C74677" w:rsidRP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Ainsi, la baisse de 10 milliards des recettes </w:t>
      </w:r>
      <w:r w:rsidR="00BF285F" w:rsidRPr="00DE1A19">
        <w:rPr>
          <w:rFonts w:asciiTheme="minorHAnsi" w:hAnsiTheme="minorHAnsi" w:cstheme="minorHAnsi"/>
          <w:sz w:val="36"/>
          <w:szCs w:val="36"/>
        </w:rPr>
        <w:t>est</w:t>
      </w:r>
      <w:r w:rsidRPr="00DE1A19">
        <w:rPr>
          <w:rFonts w:asciiTheme="minorHAnsi" w:hAnsiTheme="minorHAnsi" w:cstheme="minorHAnsi"/>
          <w:sz w:val="36"/>
          <w:szCs w:val="36"/>
        </w:rPr>
        <w:t xml:space="preserve"> compensée en partie par un prélèvement sur les réserves des comptes spéciaux</w:t>
      </w:r>
      <w:r w:rsidR="00BF285F" w:rsidRPr="00DE1A19">
        <w:rPr>
          <w:rFonts w:asciiTheme="minorHAnsi" w:hAnsiTheme="minorHAnsi" w:cstheme="minorHAnsi"/>
          <w:sz w:val="36"/>
          <w:szCs w:val="36"/>
        </w:rPr>
        <w:t xml:space="preserve">, soit </w:t>
      </w:r>
      <w:r w:rsidRPr="00DE1A19">
        <w:rPr>
          <w:rFonts w:asciiTheme="minorHAnsi" w:hAnsiTheme="minorHAnsi" w:cstheme="minorHAnsi"/>
          <w:sz w:val="36"/>
          <w:szCs w:val="36"/>
        </w:rPr>
        <w:t>4,5 milliards sur le F</w:t>
      </w:r>
      <w:r w:rsidR="002E5880" w:rsidRPr="00DE1A19">
        <w:rPr>
          <w:rFonts w:asciiTheme="minorHAnsi" w:hAnsiTheme="minorHAnsi" w:cstheme="minorHAnsi"/>
          <w:sz w:val="36"/>
          <w:szCs w:val="36"/>
        </w:rPr>
        <w:t>onds</w:t>
      </w:r>
      <w:r w:rsidR="00CE05B1" w:rsidRPr="00DE1A19">
        <w:rPr>
          <w:rFonts w:asciiTheme="minorHAnsi" w:hAnsiTheme="minorHAnsi" w:cstheme="minorHAnsi"/>
          <w:sz w:val="36"/>
          <w:szCs w:val="36"/>
        </w:rPr>
        <w:t xml:space="preserve"> de l’Investissement et</w:t>
      </w:r>
      <w:r w:rsidR="002E5880" w:rsidRPr="00DE1A19">
        <w:rPr>
          <w:rFonts w:asciiTheme="minorHAnsi" w:hAnsiTheme="minorHAnsi" w:cstheme="minorHAnsi"/>
          <w:sz w:val="36"/>
          <w:szCs w:val="36"/>
        </w:rPr>
        <w:t xml:space="preserve"> de </w:t>
      </w:r>
      <w:r w:rsidRPr="00DE1A19">
        <w:rPr>
          <w:rFonts w:asciiTheme="minorHAnsi" w:hAnsiTheme="minorHAnsi" w:cstheme="minorHAnsi"/>
          <w:sz w:val="36"/>
          <w:szCs w:val="36"/>
        </w:rPr>
        <w:t>G</w:t>
      </w:r>
      <w:r w:rsidR="002E5880" w:rsidRPr="00DE1A19">
        <w:rPr>
          <w:rFonts w:asciiTheme="minorHAnsi" w:hAnsiTheme="minorHAnsi" w:cstheme="minorHAnsi"/>
          <w:sz w:val="36"/>
          <w:szCs w:val="36"/>
        </w:rPr>
        <w:t xml:space="preserve">arantie de </w:t>
      </w:r>
      <w:r w:rsidR="002E5880" w:rsidRPr="00DE1A19">
        <w:rPr>
          <w:rFonts w:asciiTheme="minorHAnsi" w:hAnsiTheme="minorHAnsi" w:cstheme="minorHAnsi"/>
          <w:sz w:val="36"/>
          <w:szCs w:val="36"/>
        </w:rPr>
        <w:lastRenderedPageBreak/>
        <w:t xml:space="preserve">la </w:t>
      </w:r>
      <w:r w:rsidRPr="00DE1A19">
        <w:rPr>
          <w:rFonts w:asciiTheme="minorHAnsi" w:hAnsiTheme="minorHAnsi" w:cstheme="minorHAnsi"/>
          <w:sz w:val="36"/>
          <w:szCs w:val="36"/>
        </w:rPr>
        <w:t>D</w:t>
      </w:r>
      <w:r w:rsidR="002E5880" w:rsidRPr="00DE1A19">
        <w:rPr>
          <w:rFonts w:asciiTheme="minorHAnsi" w:hAnsiTheme="minorHAnsi" w:cstheme="minorHAnsi"/>
          <w:sz w:val="36"/>
          <w:szCs w:val="36"/>
        </w:rPr>
        <w:t>ette, le FIGD,</w:t>
      </w:r>
      <w:r w:rsidRPr="00DE1A19">
        <w:rPr>
          <w:rFonts w:asciiTheme="minorHAnsi" w:hAnsiTheme="minorHAnsi" w:cstheme="minorHAnsi"/>
          <w:sz w:val="36"/>
          <w:szCs w:val="36"/>
        </w:rPr>
        <w:t xml:space="preserve"> et 1 milliard sur le F</w:t>
      </w:r>
      <w:r w:rsidR="00B70716" w:rsidRPr="00DE1A19">
        <w:rPr>
          <w:rFonts w:asciiTheme="minorHAnsi" w:hAnsiTheme="minorHAnsi" w:cstheme="minorHAnsi"/>
          <w:sz w:val="36"/>
          <w:szCs w:val="36"/>
        </w:rPr>
        <w:t xml:space="preserve">onds de </w:t>
      </w:r>
      <w:r w:rsidRPr="00DE1A19">
        <w:rPr>
          <w:rFonts w:asciiTheme="minorHAnsi" w:hAnsiTheme="minorHAnsi" w:cstheme="minorHAnsi"/>
          <w:sz w:val="36"/>
          <w:szCs w:val="36"/>
        </w:rPr>
        <w:t>R</w:t>
      </w:r>
      <w:r w:rsidR="00B70716" w:rsidRPr="00DE1A19">
        <w:rPr>
          <w:rFonts w:asciiTheme="minorHAnsi" w:hAnsiTheme="minorHAnsi" w:cstheme="minorHAnsi"/>
          <w:sz w:val="36"/>
          <w:szCs w:val="36"/>
        </w:rPr>
        <w:t xml:space="preserve">égulation et de Péréquation des </w:t>
      </w:r>
      <w:r w:rsidRPr="00DE1A19">
        <w:rPr>
          <w:rFonts w:asciiTheme="minorHAnsi" w:hAnsiTheme="minorHAnsi" w:cstheme="minorHAnsi"/>
          <w:sz w:val="36"/>
          <w:szCs w:val="36"/>
        </w:rPr>
        <w:t>H</w:t>
      </w:r>
      <w:r w:rsidR="00B70716" w:rsidRPr="00DE1A19">
        <w:rPr>
          <w:rFonts w:asciiTheme="minorHAnsi" w:hAnsiTheme="minorHAnsi" w:cstheme="minorHAnsi"/>
          <w:sz w:val="36"/>
          <w:szCs w:val="36"/>
        </w:rPr>
        <w:t>ydrocarbures, le FRPH</w:t>
      </w:r>
      <w:r w:rsidRPr="00DE1A19">
        <w:rPr>
          <w:rFonts w:asciiTheme="minorHAnsi" w:hAnsiTheme="minorHAnsi" w:cstheme="minorHAnsi"/>
          <w:sz w:val="36"/>
          <w:szCs w:val="36"/>
        </w:rPr>
        <w:t>. Cette ponction permet de réduire l’écart</w:t>
      </w:r>
      <w:r w:rsidR="000837AF" w:rsidRPr="00DE1A19">
        <w:rPr>
          <w:rFonts w:asciiTheme="minorHAnsi" w:hAnsiTheme="minorHAnsi" w:cstheme="minorHAnsi"/>
          <w:sz w:val="36"/>
          <w:szCs w:val="36"/>
        </w:rPr>
        <w:t xml:space="preserve"> des recettes entre 2020 et 2021,</w:t>
      </w:r>
      <w:r w:rsidRPr="00DE1A19">
        <w:rPr>
          <w:rFonts w:asciiTheme="minorHAnsi" w:hAnsiTheme="minorHAnsi" w:cstheme="minorHAnsi"/>
          <w:sz w:val="36"/>
          <w:szCs w:val="36"/>
        </w:rPr>
        <w:t xml:space="preserve"> </w:t>
      </w:r>
      <w:r w:rsidR="00BF285F" w:rsidRPr="00DE1A19">
        <w:rPr>
          <w:rFonts w:asciiTheme="minorHAnsi" w:hAnsiTheme="minorHAnsi" w:cstheme="minorHAnsi"/>
          <w:sz w:val="36"/>
          <w:szCs w:val="36"/>
        </w:rPr>
        <w:t>de 5</w:t>
      </w:r>
      <w:r w:rsidRPr="00DE1A19">
        <w:rPr>
          <w:rFonts w:asciiTheme="minorHAnsi" w:hAnsiTheme="minorHAnsi" w:cstheme="minorHAnsi"/>
          <w:sz w:val="36"/>
          <w:szCs w:val="36"/>
        </w:rPr>
        <w:t xml:space="preserve"> milliards. </w:t>
      </w:r>
    </w:p>
    <w:p w14:paraId="74F3C59F" w14:textId="350BFC1A" w:rsidR="00EC6D54" w:rsidRP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Compte tenu de la situation économique, </w:t>
      </w:r>
      <w:r w:rsidR="000837AF" w:rsidRPr="00DE1A19">
        <w:rPr>
          <w:rFonts w:asciiTheme="minorHAnsi" w:hAnsiTheme="minorHAnsi" w:cstheme="minorHAnsi"/>
          <w:sz w:val="36"/>
          <w:szCs w:val="36"/>
        </w:rPr>
        <w:t>réussir à maintenir</w:t>
      </w:r>
      <w:r w:rsidR="00474D8A" w:rsidRPr="00DE1A19">
        <w:rPr>
          <w:rFonts w:asciiTheme="minorHAnsi" w:hAnsiTheme="minorHAnsi" w:cstheme="minorHAnsi"/>
          <w:sz w:val="36"/>
          <w:szCs w:val="36"/>
        </w:rPr>
        <w:t xml:space="preserve"> à 5 milliards près le budget de l’année précédente</w:t>
      </w:r>
      <w:r w:rsidR="000837AF" w:rsidRPr="00DE1A19">
        <w:rPr>
          <w:rFonts w:asciiTheme="minorHAnsi" w:hAnsiTheme="minorHAnsi" w:cstheme="minorHAnsi"/>
          <w:sz w:val="36"/>
          <w:szCs w:val="36"/>
        </w:rPr>
        <w:t>,</w:t>
      </w:r>
      <w:r w:rsidR="00474D8A" w:rsidRPr="00DE1A19">
        <w:rPr>
          <w:rFonts w:asciiTheme="minorHAnsi" w:hAnsiTheme="minorHAnsi" w:cstheme="minorHAnsi"/>
          <w:sz w:val="36"/>
          <w:szCs w:val="36"/>
        </w:rPr>
        <w:t xml:space="preserve"> constitue en soi un signal fort à destination de l’ensemble des Polynésiens. </w:t>
      </w:r>
    </w:p>
    <w:p w14:paraId="6ADA61F5" w14:textId="77777777" w:rsidR="000837AF" w:rsidRPr="00DE1A19" w:rsidRDefault="005D2BAA"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Je tiens à remercier l’ensemble des ministres qui ont </w:t>
      </w:r>
      <w:r w:rsidR="0013073F" w:rsidRPr="00DE1A19">
        <w:rPr>
          <w:rFonts w:asciiTheme="minorHAnsi" w:hAnsiTheme="minorHAnsi" w:cstheme="minorHAnsi"/>
          <w:sz w:val="36"/>
          <w:szCs w:val="36"/>
        </w:rPr>
        <w:t xml:space="preserve">su </w:t>
      </w:r>
      <w:r w:rsidRPr="00DE1A19">
        <w:rPr>
          <w:rFonts w:asciiTheme="minorHAnsi" w:hAnsiTheme="minorHAnsi" w:cstheme="minorHAnsi"/>
          <w:sz w:val="36"/>
          <w:szCs w:val="36"/>
        </w:rPr>
        <w:t>sacrifi</w:t>
      </w:r>
      <w:r w:rsidR="0013073F" w:rsidRPr="00DE1A19">
        <w:rPr>
          <w:rFonts w:asciiTheme="minorHAnsi" w:hAnsiTheme="minorHAnsi" w:cstheme="minorHAnsi"/>
          <w:sz w:val="36"/>
          <w:szCs w:val="36"/>
        </w:rPr>
        <w:t>er</w:t>
      </w:r>
      <w:r w:rsidRPr="00DE1A19">
        <w:rPr>
          <w:rFonts w:asciiTheme="minorHAnsi" w:hAnsiTheme="minorHAnsi" w:cstheme="minorHAnsi"/>
          <w:sz w:val="36"/>
          <w:szCs w:val="36"/>
        </w:rPr>
        <w:t xml:space="preserve"> une partie de leur</w:t>
      </w:r>
      <w:r w:rsidR="00761575" w:rsidRPr="00DE1A19">
        <w:rPr>
          <w:rFonts w:asciiTheme="minorHAnsi" w:hAnsiTheme="minorHAnsi" w:cstheme="minorHAnsi"/>
          <w:sz w:val="36"/>
          <w:szCs w:val="36"/>
        </w:rPr>
        <w:t>s</w:t>
      </w:r>
      <w:r w:rsidRPr="00DE1A19">
        <w:rPr>
          <w:rFonts w:asciiTheme="minorHAnsi" w:hAnsiTheme="minorHAnsi" w:cstheme="minorHAnsi"/>
          <w:sz w:val="36"/>
          <w:szCs w:val="36"/>
        </w:rPr>
        <w:t xml:space="preserve"> budgets de fonctionnement pour </w:t>
      </w:r>
      <w:r w:rsidR="0013073F" w:rsidRPr="00DE1A19">
        <w:rPr>
          <w:rFonts w:asciiTheme="minorHAnsi" w:hAnsiTheme="minorHAnsi" w:cstheme="minorHAnsi"/>
          <w:sz w:val="36"/>
          <w:szCs w:val="36"/>
        </w:rPr>
        <w:t>l’affecter à</w:t>
      </w:r>
      <w:r w:rsidR="00C74677" w:rsidRPr="00DE1A19">
        <w:rPr>
          <w:rFonts w:asciiTheme="minorHAnsi" w:hAnsiTheme="minorHAnsi" w:cstheme="minorHAnsi"/>
          <w:sz w:val="36"/>
          <w:szCs w:val="36"/>
        </w:rPr>
        <w:t xml:space="preserve"> un budget </w:t>
      </w:r>
      <w:r w:rsidRPr="00DE1A19">
        <w:rPr>
          <w:rFonts w:asciiTheme="minorHAnsi" w:hAnsiTheme="minorHAnsi" w:cstheme="minorHAnsi"/>
          <w:sz w:val="36"/>
          <w:szCs w:val="36"/>
        </w:rPr>
        <w:t>de relance</w:t>
      </w:r>
      <w:r w:rsidR="0013073F" w:rsidRPr="00DE1A19">
        <w:rPr>
          <w:rFonts w:asciiTheme="minorHAnsi" w:hAnsiTheme="minorHAnsi" w:cstheme="minorHAnsi"/>
          <w:sz w:val="36"/>
          <w:szCs w:val="36"/>
        </w:rPr>
        <w:t xml:space="preserve"> </w:t>
      </w:r>
      <w:r w:rsidR="00743E8F" w:rsidRPr="00DE1A19">
        <w:rPr>
          <w:rFonts w:asciiTheme="minorHAnsi" w:hAnsiTheme="minorHAnsi" w:cstheme="minorHAnsi"/>
          <w:sz w:val="36"/>
          <w:szCs w:val="36"/>
        </w:rPr>
        <w:t>ambitieux.</w:t>
      </w:r>
      <w:r w:rsidR="00761575" w:rsidRPr="00DE1A19">
        <w:rPr>
          <w:rFonts w:asciiTheme="minorHAnsi" w:hAnsiTheme="minorHAnsi" w:cstheme="minorHAnsi"/>
          <w:sz w:val="36"/>
          <w:szCs w:val="36"/>
        </w:rPr>
        <w:t xml:space="preserve"> </w:t>
      </w:r>
    </w:p>
    <w:p w14:paraId="3DE278E5" w14:textId="0D8F68E7" w:rsidR="00C74677" w:rsidRPr="00DE1A19" w:rsidRDefault="00761575"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Vous l’aurez constaté, ce budget est</w:t>
      </w:r>
      <w:r w:rsidR="00C74677" w:rsidRPr="00DE1A19">
        <w:rPr>
          <w:rFonts w:asciiTheme="minorHAnsi" w:hAnsiTheme="minorHAnsi" w:cstheme="minorHAnsi"/>
          <w:sz w:val="36"/>
          <w:szCs w:val="36"/>
        </w:rPr>
        <w:t xml:space="preserve"> certes </w:t>
      </w:r>
      <w:r w:rsidRPr="00DE1A19">
        <w:rPr>
          <w:rFonts w:asciiTheme="minorHAnsi" w:hAnsiTheme="minorHAnsi" w:cstheme="minorHAnsi"/>
          <w:sz w:val="36"/>
          <w:szCs w:val="36"/>
        </w:rPr>
        <w:t xml:space="preserve">inférieur de </w:t>
      </w:r>
      <w:r w:rsidR="00C74677" w:rsidRPr="00DE1A19">
        <w:rPr>
          <w:rFonts w:asciiTheme="minorHAnsi" w:hAnsiTheme="minorHAnsi" w:cstheme="minorHAnsi"/>
          <w:sz w:val="36"/>
          <w:szCs w:val="36"/>
        </w:rPr>
        <w:t xml:space="preserve">5 milliards </w:t>
      </w:r>
      <w:r w:rsidRPr="00DE1A19">
        <w:rPr>
          <w:rFonts w:asciiTheme="minorHAnsi" w:hAnsiTheme="minorHAnsi" w:cstheme="minorHAnsi"/>
          <w:sz w:val="36"/>
          <w:szCs w:val="36"/>
        </w:rPr>
        <w:t>à celui de</w:t>
      </w:r>
      <w:r w:rsidR="00C74677" w:rsidRPr="00DE1A19">
        <w:rPr>
          <w:rFonts w:asciiTheme="minorHAnsi" w:hAnsiTheme="minorHAnsi" w:cstheme="minorHAnsi"/>
          <w:sz w:val="36"/>
          <w:szCs w:val="36"/>
        </w:rPr>
        <w:t xml:space="preserve"> 2020</w:t>
      </w:r>
      <w:r w:rsidR="000837AF" w:rsidRPr="00DE1A19">
        <w:rPr>
          <w:rFonts w:asciiTheme="minorHAnsi" w:hAnsiTheme="minorHAnsi" w:cstheme="minorHAnsi"/>
          <w:sz w:val="36"/>
          <w:szCs w:val="36"/>
        </w:rPr>
        <w:t>,</w:t>
      </w:r>
      <w:r w:rsidR="00C74677" w:rsidRPr="00DE1A19">
        <w:rPr>
          <w:rFonts w:asciiTheme="minorHAnsi" w:hAnsiTheme="minorHAnsi" w:cstheme="minorHAnsi"/>
          <w:sz w:val="36"/>
          <w:szCs w:val="36"/>
        </w:rPr>
        <w:t xml:space="preserve"> mais </w:t>
      </w:r>
      <w:r w:rsidR="000837AF" w:rsidRPr="00DE1A19">
        <w:rPr>
          <w:rFonts w:asciiTheme="minorHAnsi" w:hAnsiTheme="minorHAnsi" w:cstheme="minorHAnsi"/>
          <w:sz w:val="36"/>
          <w:szCs w:val="36"/>
        </w:rPr>
        <w:t xml:space="preserve">il est </w:t>
      </w:r>
      <w:r w:rsidR="00C74677" w:rsidRPr="00DE1A19">
        <w:rPr>
          <w:rFonts w:asciiTheme="minorHAnsi" w:hAnsiTheme="minorHAnsi" w:cstheme="minorHAnsi"/>
          <w:sz w:val="36"/>
          <w:szCs w:val="36"/>
        </w:rPr>
        <w:t>supérieur d’1 milliard à celui de 2018</w:t>
      </w:r>
      <w:r w:rsidRPr="00DE1A19">
        <w:rPr>
          <w:rFonts w:asciiTheme="minorHAnsi" w:hAnsiTheme="minorHAnsi" w:cstheme="minorHAnsi"/>
          <w:sz w:val="36"/>
          <w:szCs w:val="36"/>
        </w:rPr>
        <w:t xml:space="preserve">. </w:t>
      </w:r>
    </w:p>
    <w:p w14:paraId="79458EA2" w14:textId="77777777" w:rsidR="00516305" w:rsidRP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S’agissant des crédits de fonctionnement, ils s’él</w:t>
      </w:r>
      <w:r w:rsidR="00761575" w:rsidRPr="00DE1A19">
        <w:rPr>
          <w:rFonts w:asciiTheme="minorHAnsi" w:hAnsiTheme="minorHAnsi" w:cstheme="minorHAnsi"/>
          <w:sz w:val="36"/>
          <w:szCs w:val="36"/>
        </w:rPr>
        <w:t xml:space="preserve">èvent donc </w:t>
      </w:r>
      <w:r w:rsidRPr="00DE1A19">
        <w:rPr>
          <w:rFonts w:asciiTheme="minorHAnsi" w:hAnsiTheme="minorHAnsi" w:cstheme="minorHAnsi"/>
          <w:sz w:val="36"/>
          <w:szCs w:val="36"/>
        </w:rPr>
        <w:t>à 125,9 milliards en 2021</w:t>
      </w:r>
      <w:r w:rsidR="000837AF" w:rsidRPr="00DE1A19">
        <w:rPr>
          <w:rFonts w:asciiTheme="minorHAnsi" w:hAnsiTheme="minorHAnsi" w:cstheme="minorHAnsi"/>
          <w:sz w:val="36"/>
          <w:szCs w:val="36"/>
        </w:rPr>
        <w:t xml:space="preserve">. </w:t>
      </w:r>
    </w:p>
    <w:p w14:paraId="6AD746AD" w14:textId="06388532" w:rsid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Les dépenses de personnel et de fonctionnement restent contenues respectivement à 31,6 milliards et 15,7 milliards. </w:t>
      </w:r>
    </w:p>
    <w:p w14:paraId="3444B65E" w14:textId="2934D4DF" w:rsidR="00C74677" w:rsidRP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L’ajustement se fait essentiellement sur les dépenses dites de transfert et d’intervention qui passent de 35 milliards en 2020 à 32,7 milliards en 2021, cette baisse </w:t>
      </w:r>
      <w:r w:rsidR="00CE05B1" w:rsidRPr="00DE1A19">
        <w:rPr>
          <w:rFonts w:asciiTheme="minorHAnsi" w:hAnsiTheme="minorHAnsi" w:cstheme="minorHAnsi"/>
          <w:sz w:val="36"/>
          <w:szCs w:val="36"/>
        </w:rPr>
        <w:t>étant</w:t>
      </w:r>
      <w:r w:rsidRPr="00DE1A19">
        <w:rPr>
          <w:rFonts w:asciiTheme="minorHAnsi" w:hAnsiTheme="minorHAnsi" w:cstheme="minorHAnsi"/>
          <w:sz w:val="36"/>
          <w:szCs w:val="36"/>
        </w:rPr>
        <w:t xml:space="preserve"> principalement due à la fin du remboursement du FADES. </w:t>
      </w:r>
    </w:p>
    <w:p w14:paraId="099517D6" w14:textId="77777777" w:rsidR="000837AF" w:rsidRP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La section d’investissement s’élève à 42,5 milliards de francs, contre 41,9 milliards en 2020, s</w:t>
      </w:r>
      <w:r w:rsidR="000837AF" w:rsidRPr="00DE1A19">
        <w:rPr>
          <w:rFonts w:asciiTheme="minorHAnsi" w:hAnsiTheme="minorHAnsi" w:cstheme="minorHAnsi"/>
          <w:sz w:val="36"/>
          <w:szCs w:val="36"/>
        </w:rPr>
        <w:t>oit une progression</w:t>
      </w:r>
      <w:r w:rsidRPr="00DE1A19">
        <w:rPr>
          <w:rFonts w:asciiTheme="minorHAnsi" w:hAnsiTheme="minorHAnsi" w:cstheme="minorHAnsi"/>
          <w:sz w:val="36"/>
          <w:szCs w:val="36"/>
        </w:rPr>
        <w:t xml:space="preserve"> de 1,4%. </w:t>
      </w:r>
    </w:p>
    <w:p w14:paraId="4B0FFFB2" w14:textId="77777777" w:rsidR="00FC0788" w:rsidRDefault="00FC0788" w:rsidP="002A4963">
      <w:pPr>
        <w:pStyle w:val="NormalWeb"/>
        <w:spacing w:after="200" w:afterAutospacing="0"/>
        <w:jc w:val="both"/>
        <w:rPr>
          <w:rFonts w:asciiTheme="minorHAnsi" w:hAnsiTheme="minorHAnsi" w:cstheme="minorHAnsi"/>
          <w:sz w:val="36"/>
          <w:szCs w:val="36"/>
        </w:rPr>
      </w:pPr>
    </w:p>
    <w:p w14:paraId="54EA5A47" w14:textId="77777777" w:rsidR="00FC0788" w:rsidRDefault="00FC0788" w:rsidP="002A4963">
      <w:pPr>
        <w:pStyle w:val="NormalWeb"/>
        <w:spacing w:after="200" w:afterAutospacing="0"/>
        <w:jc w:val="both"/>
        <w:rPr>
          <w:rFonts w:asciiTheme="minorHAnsi" w:hAnsiTheme="minorHAnsi" w:cstheme="minorHAnsi"/>
          <w:sz w:val="36"/>
          <w:szCs w:val="36"/>
        </w:rPr>
      </w:pPr>
    </w:p>
    <w:p w14:paraId="024AAEA3" w14:textId="47071C01" w:rsidR="00C74677" w:rsidRPr="00DE1A19" w:rsidRDefault="00761575"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Encore une fois, e</w:t>
      </w:r>
      <w:r w:rsidR="00C74677" w:rsidRPr="00DE1A19">
        <w:rPr>
          <w:rFonts w:asciiTheme="minorHAnsi" w:hAnsiTheme="minorHAnsi" w:cstheme="minorHAnsi"/>
          <w:sz w:val="36"/>
          <w:szCs w:val="36"/>
        </w:rPr>
        <w:t>n cette période troublée, maintenir ces crédits constitue</w:t>
      </w:r>
      <w:r w:rsidR="00FC0788">
        <w:rPr>
          <w:rFonts w:asciiTheme="minorHAnsi" w:hAnsiTheme="minorHAnsi" w:cstheme="minorHAnsi"/>
          <w:sz w:val="36"/>
          <w:szCs w:val="36"/>
        </w:rPr>
        <w:t xml:space="preserve"> </w:t>
      </w:r>
      <w:r w:rsidR="00C74677" w:rsidRPr="00DE1A19">
        <w:rPr>
          <w:rFonts w:asciiTheme="minorHAnsi" w:hAnsiTheme="minorHAnsi" w:cstheme="minorHAnsi"/>
          <w:sz w:val="36"/>
          <w:szCs w:val="36"/>
        </w:rPr>
        <w:t xml:space="preserve">un effort conséquent et traduit l’engagement du gouvernement en matière de contribution de la commande </w:t>
      </w:r>
      <w:r w:rsidR="00C74677" w:rsidRPr="00DE1A19">
        <w:rPr>
          <w:rFonts w:asciiTheme="minorHAnsi" w:hAnsiTheme="minorHAnsi" w:cstheme="minorHAnsi"/>
          <w:sz w:val="36"/>
          <w:szCs w:val="36"/>
        </w:rPr>
        <w:lastRenderedPageBreak/>
        <w:t>publique à la relance économique. Cela illustre</w:t>
      </w:r>
      <w:r w:rsidRPr="00DE1A19">
        <w:rPr>
          <w:rFonts w:asciiTheme="minorHAnsi" w:hAnsiTheme="minorHAnsi" w:cstheme="minorHAnsi"/>
          <w:sz w:val="36"/>
          <w:szCs w:val="36"/>
        </w:rPr>
        <w:t xml:space="preserve">, s’il en était encore besoin, </w:t>
      </w:r>
      <w:r w:rsidR="00C74677" w:rsidRPr="00DE1A19">
        <w:rPr>
          <w:rFonts w:asciiTheme="minorHAnsi" w:hAnsiTheme="minorHAnsi" w:cstheme="minorHAnsi"/>
          <w:sz w:val="36"/>
          <w:szCs w:val="36"/>
        </w:rPr>
        <w:t>le volontarisme affiché du gouvernement.</w:t>
      </w:r>
    </w:p>
    <w:p w14:paraId="1AE7D636" w14:textId="0E7B9BAC" w:rsidR="00C74677" w:rsidRP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Hors dette et écritures d’ordre, l’inscription de crédits nouveaux s’établit à 30,46 milliards de francs</w:t>
      </w:r>
      <w:r w:rsidR="000837AF" w:rsidRPr="00DE1A19">
        <w:rPr>
          <w:rFonts w:asciiTheme="minorHAnsi" w:hAnsiTheme="minorHAnsi" w:cstheme="minorHAnsi"/>
          <w:sz w:val="36"/>
          <w:szCs w:val="36"/>
        </w:rPr>
        <w:t>. L</w:t>
      </w:r>
      <w:r w:rsidR="00761575" w:rsidRPr="00DE1A19">
        <w:rPr>
          <w:rFonts w:asciiTheme="minorHAnsi" w:hAnsiTheme="minorHAnsi" w:cstheme="minorHAnsi"/>
          <w:sz w:val="36"/>
          <w:szCs w:val="36"/>
        </w:rPr>
        <w:t xml:space="preserve">es </w:t>
      </w:r>
      <w:r w:rsidRPr="00DE1A19">
        <w:rPr>
          <w:rFonts w:asciiTheme="minorHAnsi" w:hAnsiTheme="minorHAnsi" w:cstheme="minorHAnsi"/>
          <w:sz w:val="36"/>
          <w:szCs w:val="36"/>
        </w:rPr>
        <w:t xml:space="preserve">prévisions de liquidation sur 2020 sont estimées à plus de 43 milliards. Retraité du prêt accordé à la CPS et de l’avance versée à Air Tahiti </w:t>
      </w:r>
      <w:r w:rsidR="00516305" w:rsidRPr="00DE1A19">
        <w:rPr>
          <w:rFonts w:asciiTheme="minorHAnsi" w:hAnsiTheme="minorHAnsi" w:cstheme="minorHAnsi"/>
          <w:sz w:val="36"/>
          <w:szCs w:val="36"/>
        </w:rPr>
        <w:t>N</w:t>
      </w:r>
      <w:r w:rsidRPr="00DE1A19">
        <w:rPr>
          <w:rFonts w:asciiTheme="minorHAnsi" w:hAnsiTheme="minorHAnsi" w:cstheme="minorHAnsi"/>
          <w:sz w:val="36"/>
          <w:szCs w:val="36"/>
        </w:rPr>
        <w:t xml:space="preserve">ui, ce montant s’élève à 34 milliards. C’est un niveau </w:t>
      </w:r>
      <w:r w:rsidR="00761575" w:rsidRPr="00DE1A19">
        <w:rPr>
          <w:rFonts w:asciiTheme="minorHAnsi" w:hAnsiTheme="minorHAnsi" w:cstheme="minorHAnsi"/>
          <w:sz w:val="36"/>
          <w:szCs w:val="36"/>
        </w:rPr>
        <w:t>record ! P</w:t>
      </w:r>
      <w:r w:rsidRPr="00DE1A19">
        <w:rPr>
          <w:rFonts w:asciiTheme="minorHAnsi" w:hAnsiTheme="minorHAnsi" w:cstheme="minorHAnsi"/>
          <w:sz w:val="36"/>
          <w:szCs w:val="36"/>
        </w:rPr>
        <w:t>our rappel</w:t>
      </w:r>
      <w:r w:rsidR="00761575" w:rsidRPr="00DE1A19">
        <w:rPr>
          <w:rFonts w:asciiTheme="minorHAnsi" w:hAnsiTheme="minorHAnsi" w:cstheme="minorHAnsi"/>
          <w:sz w:val="36"/>
          <w:szCs w:val="36"/>
        </w:rPr>
        <w:t>,</w:t>
      </w:r>
      <w:r w:rsidRPr="00DE1A19">
        <w:rPr>
          <w:rFonts w:asciiTheme="minorHAnsi" w:hAnsiTheme="minorHAnsi" w:cstheme="minorHAnsi"/>
          <w:sz w:val="36"/>
          <w:szCs w:val="36"/>
        </w:rPr>
        <w:t xml:space="preserve"> l’année dernière</w:t>
      </w:r>
      <w:r w:rsidR="00761575" w:rsidRPr="00DE1A19">
        <w:rPr>
          <w:rFonts w:asciiTheme="minorHAnsi" w:hAnsiTheme="minorHAnsi" w:cstheme="minorHAnsi"/>
          <w:sz w:val="36"/>
          <w:szCs w:val="36"/>
        </w:rPr>
        <w:t>,</w:t>
      </w:r>
      <w:r w:rsidRPr="00DE1A19">
        <w:rPr>
          <w:rFonts w:asciiTheme="minorHAnsi" w:hAnsiTheme="minorHAnsi" w:cstheme="minorHAnsi"/>
          <w:sz w:val="36"/>
          <w:szCs w:val="36"/>
        </w:rPr>
        <w:t xml:space="preserve"> nous étions à 29,8 milliards et</w:t>
      </w:r>
      <w:r w:rsidR="00761575" w:rsidRPr="00DE1A19">
        <w:rPr>
          <w:rFonts w:asciiTheme="minorHAnsi" w:hAnsiTheme="minorHAnsi" w:cstheme="minorHAnsi"/>
          <w:sz w:val="36"/>
          <w:szCs w:val="36"/>
        </w:rPr>
        <w:t>,</w:t>
      </w:r>
      <w:r w:rsidRPr="00DE1A19">
        <w:rPr>
          <w:rFonts w:asciiTheme="minorHAnsi" w:hAnsiTheme="minorHAnsi" w:cstheme="minorHAnsi"/>
          <w:sz w:val="36"/>
          <w:szCs w:val="36"/>
        </w:rPr>
        <w:t xml:space="preserve"> en 2013</w:t>
      </w:r>
      <w:r w:rsidR="00761575" w:rsidRPr="00DE1A19">
        <w:rPr>
          <w:rFonts w:asciiTheme="minorHAnsi" w:hAnsiTheme="minorHAnsi" w:cstheme="minorHAnsi"/>
          <w:sz w:val="36"/>
          <w:szCs w:val="36"/>
        </w:rPr>
        <w:t>, à 1</w:t>
      </w:r>
      <w:r w:rsidRPr="00DE1A19">
        <w:rPr>
          <w:rFonts w:asciiTheme="minorHAnsi" w:hAnsiTheme="minorHAnsi" w:cstheme="minorHAnsi"/>
          <w:sz w:val="36"/>
          <w:szCs w:val="36"/>
        </w:rPr>
        <w:t>4,4 milliards</w:t>
      </w:r>
      <w:r w:rsidR="00516305" w:rsidRPr="00DE1A19">
        <w:rPr>
          <w:rFonts w:asciiTheme="minorHAnsi" w:hAnsiTheme="minorHAnsi" w:cstheme="minorHAnsi"/>
          <w:sz w:val="36"/>
          <w:szCs w:val="36"/>
        </w:rPr>
        <w:t xml:space="preserve">, </w:t>
      </w:r>
      <w:r w:rsidR="00761575" w:rsidRPr="00DE1A19">
        <w:rPr>
          <w:rFonts w:asciiTheme="minorHAnsi" w:hAnsiTheme="minorHAnsi" w:cstheme="minorHAnsi"/>
          <w:sz w:val="36"/>
          <w:szCs w:val="36"/>
        </w:rPr>
        <w:t>soit plus de moitié moins</w:t>
      </w:r>
      <w:r w:rsidRPr="00DE1A19">
        <w:rPr>
          <w:rFonts w:asciiTheme="minorHAnsi" w:hAnsiTheme="minorHAnsi" w:cstheme="minorHAnsi"/>
          <w:sz w:val="36"/>
          <w:szCs w:val="36"/>
        </w:rPr>
        <w:t xml:space="preserve">. </w:t>
      </w:r>
    </w:p>
    <w:p w14:paraId="4B11984E" w14:textId="114C78F1" w:rsidR="00C74677" w:rsidRP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Compte tenu de ces prévisions</w:t>
      </w:r>
      <w:r w:rsidR="000837AF" w:rsidRPr="00DE1A19">
        <w:rPr>
          <w:rFonts w:asciiTheme="minorHAnsi" w:hAnsiTheme="minorHAnsi" w:cstheme="minorHAnsi"/>
          <w:sz w:val="36"/>
          <w:szCs w:val="36"/>
        </w:rPr>
        <w:t>,</w:t>
      </w:r>
      <w:r w:rsidRPr="00DE1A19">
        <w:rPr>
          <w:rFonts w:asciiTheme="minorHAnsi" w:hAnsiTheme="minorHAnsi" w:cstheme="minorHAnsi"/>
          <w:sz w:val="36"/>
          <w:szCs w:val="36"/>
        </w:rPr>
        <w:t xml:space="preserve"> le report de crédits de paiemen</w:t>
      </w:r>
      <w:r w:rsidR="000837AF" w:rsidRPr="00DE1A19">
        <w:rPr>
          <w:rFonts w:asciiTheme="minorHAnsi" w:hAnsiTheme="minorHAnsi" w:cstheme="minorHAnsi"/>
          <w:sz w:val="36"/>
          <w:szCs w:val="36"/>
        </w:rPr>
        <w:t>t est évalué à 25,8 milliards. C</w:t>
      </w:r>
      <w:r w:rsidRPr="00DE1A19">
        <w:rPr>
          <w:rFonts w:asciiTheme="minorHAnsi" w:hAnsiTheme="minorHAnsi" w:cstheme="minorHAnsi"/>
          <w:sz w:val="36"/>
          <w:szCs w:val="36"/>
        </w:rPr>
        <w:t>’es</w:t>
      </w:r>
      <w:r w:rsidR="000837AF" w:rsidRPr="00DE1A19">
        <w:rPr>
          <w:rFonts w:asciiTheme="minorHAnsi" w:hAnsiTheme="minorHAnsi" w:cstheme="minorHAnsi"/>
          <w:sz w:val="36"/>
          <w:szCs w:val="36"/>
        </w:rPr>
        <w:t>t ainsi que 56,3 milliards de crédits de paiement</w:t>
      </w:r>
      <w:r w:rsidRPr="00DE1A19">
        <w:rPr>
          <w:rFonts w:asciiTheme="minorHAnsi" w:hAnsiTheme="minorHAnsi" w:cstheme="minorHAnsi"/>
          <w:sz w:val="36"/>
          <w:szCs w:val="36"/>
        </w:rPr>
        <w:t xml:space="preserve"> seront disponibles en 2021. Eu égard à nos consommations passées, même en années fastes, je peux d’ores et déjà vous dire que ce montant permettra de soutenir les investissements du Pays. </w:t>
      </w:r>
    </w:p>
    <w:p w14:paraId="4851B349" w14:textId="77777777" w:rsid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En ce qui concerne la gestion et le pilotage de l’endettement de la collectivité, il convient de rappeler que le Pays s’est désendetté de plus de 14 milliards en l’espace de 5 ans. </w:t>
      </w:r>
    </w:p>
    <w:p w14:paraId="6B8DE085" w14:textId="5FBF489E" w:rsidR="00C74677" w:rsidRP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Ces efforts </w:t>
      </w:r>
      <w:r w:rsidR="00291254" w:rsidRPr="00DE1A19">
        <w:rPr>
          <w:rFonts w:asciiTheme="minorHAnsi" w:hAnsiTheme="minorHAnsi" w:cstheme="minorHAnsi"/>
          <w:sz w:val="36"/>
          <w:szCs w:val="36"/>
        </w:rPr>
        <w:t xml:space="preserve">de gestion en bon père de famille, </w:t>
      </w:r>
      <w:r w:rsidRPr="00DE1A19">
        <w:rPr>
          <w:rFonts w:asciiTheme="minorHAnsi" w:hAnsiTheme="minorHAnsi" w:cstheme="minorHAnsi"/>
          <w:sz w:val="36"/>
          <w:szCs w:val="36"/>
        </w:rPr>
        <w:t xml:space="preserve">consentis depuis </w:t>
      </w:r>
      <w:r w:rsidR="00291254" w:rsidRPr="00DE1A19">
        <w:rPr>
          <w:rFonts w:asciiTheme="minorHAnsi" w:hAnsiTheme="minorHAnsi" w:cstheme="minorHAnsi"/>
          <w:sz w:val="36"/>
          <w:szCs w:val="36"/>
        </w:rPr>
        <w:t>5</w:t>
      </w:r>
      <w:r w:rsidRPr="00DE1A19">
        <w:rPr>
          <w:rFonts w:asciiTheme="minorHAnsi" w:hAnsiTheme="minorHAnsi" w:cstheme="minorHAnsi"/>
          <w:sz w:val="36"/>
          <w:szCs w:val="36"/>
        </w:rPr>
        <w:t xml:space="preserve"> années</w:t>
      </w:r>
      <w:r w:rsidR="00291254" w:rsidRPr="00DE1A19">
        <w:rPr>
          <w:rFonts w:asciiTheme="minorHAnsi" w:hAnsiTheme="minorHAnsi" w:cstheme="minorHAnsi"/>
          <w:sz w:val="36"/>
          <w:szCs w:val="36"/>
        </w:rPr>
        <w:t>,</w:t>
      </w:r>
      <w:r w:rsidRPr="00DE1A19">
        <w:rPr>
          <w:rFonts w:asciiTheme="minorHAnsi" w:hAnsiTheme="minorHAnsi" w:cstheme="minorHAnsi"/>
          <w:sz w:val="36"/>
          <w:szCs w:val="36"/>
        </w:rPr>
        <w:t xml:space="preserve"> nous ont permis</w:t>
      </w:r>
      <w:r w:rsidR="00291254" w:rsidRPr="00DE1A19">
        <w:rPr>
          <w:rFonts w:asciiTheme="minorHAnsi" w:hAnsiTheme="minorHAnsi" w:cstheme="minorHAnsi"/>
          <w:sz w:val="36"/>
          <w:szCs w:val="36"/>
        </w:rPr>
        <w:t>, fort heureusement,</w:t>
      </w:r>
      <w:r w:rsidRPr="00DE1A19">
        <w:rPr>
          <w:rFonts w:asciiTheme="minorHAnsi" w:hAnsiTheme="minorHAnsi" w:cstheme="minorHAnsi"/>
          <w:sz w:val="36"/>
          <w:szCs w:val="36"/>
        </w:rPr>
        <w:t xml:space="preserve"> d’affronter la tempête Covid-19 dans de bonnes conditions. </w:t>
      </w:r>
    </w:p>
    <w:p w14:paraId="74440F89" w14:textId="77777777" w:rsidR="00516305" w:rsidRP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Au 31 décembre 2020, nous estimons que l’encours de la dette sera de 112,8 milliards de francs contre 79,89 milliards l’an passé à la même époque. </w:t>
      </w:r>
    </w:p>
    <w:p w14:paraId="71B126C7" w14:textId="77777777" w:rsidR="00B23FEE"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Pour la première fois depuis 2015, nous affichons un endettement annuel supplémentaire de 32,97 milliards de francs. </w:t>
      </w:r>
    </w:p>
    <w:p w14:paraId="2858AB46" w14:textId="75426744" w:rsidR="00C74677" w:rsidRP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Cette progression significative de notre endettement, vous le</w:t>
      </w:r>
      <w:r w:rsidR="00B23FEE">
        <w:rPr>
          <w:rFonts w:asciiTheme="minorHAnsi" w:hAnsiTheme="minorHAnsi" w:cstheme="minorHAnsi"/>
          <w:sz w:val="36"/>
          <w:szCs w:val="36"/>
        </w:rPr>
        <w:t xml:space="preserve"> </w:t>
      </w:r>
      <w:r w:rsidRPr="00DE1A19">
        <w:rPr>
          <w:rFonts w:asciiTheme="minorHAnsi" w:hAnsiTheme="minorHAnsi" w:cstheme="minorHAnsi"/>
          <w:sz w:val="36"/>
          <w:szCs w:val="36"/>
        </w:rPr>
        <w:t xml:space="preserve">savez, </w:t>
      </w:r>
      <w:r w:rsidR="00E3549C">
        <w:rPr>
          <w:rFonts w:asciiTheme="minorHAnsi" w:hAnsiTheme="minorHAnsi" w:cstheme="minorHAnsi"/>
          <w:sz w:val="36"/>
          <w:szCs w:val="36"/>
        </w:rPr>
        <w:t>est principalement due</w:t>
      </w:r>
      <w:r w:rsidRPr="00DE1A19">
        <w:rPr>
          <w:rFonts w:asciiTheme="minorHAnsi" w:hAnsiTheme="minorHAnsi" w:cstheme="minorHAnsi"/>
          <w:sz w:val="36"/>
          <w:szCs w:val="36"/>
        </w:rPr>
        <w:t xml:space="preserve"> </w:t>
      </w:r>
      <w:r w:rsidR="00E3549C">
        <w:rPr>
          <w:rFonts w:asciiTheme="minorHAnsi" w:hAnsiTheme="minorHAnsi" w:cstheme="minorHAnsi"/>
          <w:sz w:val="36"/>
          <w:szCs w:val="36"/>
        </w:rPr>
        <w:t>à</w:t>
      </w:r>
      <w:r w:rsidRPr="00DE1A19">
        <w:rPr>
          <w:rFonts w:asciiTheme="minorHAnsi" w:hAnsiTheme="minorHAnsi" w:cstheme="minorHAnsi"/>
          <w:sz w:val="36"/>
          <w:szCs w:val="36"/>
        </w:rPr>
        <w:t xml:space="preserve"> la crise qui nous a </w:t>
      </w:r>
      <w:proofErr w:type="gramStart"/>
      <w:r w:rsidRPr="00DE1A19">
        <w:rPr>
          <w:rFonts w:asciiTheme="minorHAnsi" w:hAnsiTheme="minorHAnsi" w:cstheme="minorHAnsi"/>
          <w:sz w:val="36"/>
          <w:szCs w:val="36"/>
        </w:rPr>
        <w:t>contraint</w:t>
      </w:r>
      <w:proofErr w:type="gramEnd"/>
      <w:r w:rsidRPr="00DE1A19">
        <w:rPr>
          <w:rFonts w:asciiTheme="minorHAnsi" w:hAnsiTheme="minorHAnsi" w:cstheme="minorHAnsi"/>
          <w:sz w:val="36"/>
          <w:szCs w:val="36"/>
        </w:rPr>
        <w:t xml:space="preserve"> à </w:t>
      </w:r>
      <w:r w:rsidRPr="00DE1A19">
        <w:rPr>
          <w:rFonts w:asciiTheme="minorHAnsi" w:hAnsiTheme="minorHAnsi" w:cstheme="minorHAnsi"/>
          <w:sz w:val="36"/>
          <w:szCs w:val="36"/>
        </w:rPr>
        <w:lastRenderedPageBreak/>
        <w:t>solliciter le concours de l’État, via l’Agence française de développement</w:t>
      </w:r>
      <w:r w:rsidR="000B068C">
        <w:rPr>
          <w:rFonts w:asciiTheme="minorHAnsi" w:hAnsiTheme="minorHAnsi" w:cstheme="minorHAnsi"/>
          <w:sz w:val="36"/>
          <w:szCs w:val="36"/>
        </w:rPr>
        <w:t>, à hauteur de 28</w:t>
      </w:r>
      <w:r w:rsidR="009C6893">
        <w:rPr>
          <w:rFonts w:asciiTheme="minorHAnsi" w:hAnsiTheme="minorHAnsi" w:cstheme="minorHAnsi"/>
          <w:sz w:val="36"/>
          <w:szCs w:val="36"/>
        </w:rPr>
        <w:t>,6</w:t>
      </w:r>
      <w:r w:rsidR="000B068C">
        <w:rPr>
          <w:rFonts w:asciiTheme="minorHAnsi" w:hAnsiTheme="minorHAnsi" w:cstheme="minorHAnsi"/>
          <w:sz w:val="36"/>
          <w:szCs w:val="36"/>
        </w:rPr>
        <w:t xml:space="preserve"> milliards</w:t>
      </w:r>
      <w:r w:rsidR="009C6893">
        <w:rPr>
          <w:rFonts w:asciiTheme="minorHAnsi" w:hAnsiTheme="minorHAnsi" w:cstheme="minorHAnsi"/>
          <w:sz w:val="36"/>
          <w:szCs w:val="36"/>
        </w:rPr>
        <w:t xml:space="preserve"> de francs</w:t>
      </w:r>
      <w:r w:rsidR="000B068C">
        <w:rPr>
          <w:rFonts w:asciiTheme="minorHAnsi" w:hAnsiTheme="minorHAnsi" w:cstheme="minorHAnsi"/>
          <w:sz w:val="36"/>
          <w:szCs w:val="36"/>
        </w:rPr>
        <w:t>.</w:t>
      </w:r>
    </w:p>
    <w:p w14:paraId="59642CB7" w14:textId="2888843E" w:rsidR="00C74677" w:rsidRP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Si nous avons pu emprunter autant et sans difficulté, c’est aussi grâce à notre sérieux budgétaire, désormais reconnu à Paris et par les acteurs bancaires. C’est tout simplement, grâce au plan de réforme stratégique sur 10 ans, approuvé par </w:t>
      </w:r>
      <w:r w:rsidR="00761575" w:rsidRPr="00DE1A19">
        <w:rPr>
          <w:rFonts w:asciiTheme="minorHAnsi" w:hAnsiTheme="minorHAnsi" w:cstheme="minorHAnsi"/>
          <w:sz w:val="36"/>
          <w:szCs w:val="36"/>
        </w:rPr>
        <w:t xml:space="preserve">votre </w:t>
      </w:r>
      <w:r w:rsidRPr="00DE1A19">
        <w:rPr>
          <w:rFonts w:asciiTheme="minorHAnsi" w:hAnsiTheme="minorHAnsi" w:cstheme="minorHAnsi"/>
          <w:sz w:val="36"/>
          <w:szCs w:val="36"/>
        </w:rPr>
        <w:t xml:space="preserve">Assemblée le 9 mars 2017. Vous en connaissez les orientations majeures qui se sont traduites par un premier plan d’actions couvrant la période 2018-2019, puis désormais par un second plan en cours d’élaboration. </w:t>
      </w:r>
    </w:p>
    <w:p w14:paraId="3FA37E9B" w14:textId="184604E2" w:rsidR="00902EF2" w:rsidRP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Ces réformes ont été saluées par les bailleurs de fonds, par l’agence de notation Moody’s qui a réévalué</w:t>
      </w:r>
      <w:r w:rsidR="00243F35" w:rsidRPr="00DE1A19">
        <w:rPr>
          <w:rFonts w:asciiTheme="minorHAnsi" w:hAnsiTheme="minorHAnsi" w:cstheme="minorHAnsi"/>
          <w:sz w:val="36"/>
          <w:szCs w:val="36"/>
        </w:rPr>
        <w:t>, en 2018,</w:t>
      </w:r>
      <w:r w:rsidRPr="00DE1A19">
        <w:rPr>
          <w:rFonts w:asciiTheme="minorHAnsi" w:hAnsiTheme="minorHAnsi" w:cstheme="minorHAnsi"/>
          <w:sz w:val="36"/>
          <w:szCs w:val="36"/>
        </w:rPr>
        <w:t xml:space="preserve"> notre note à A3, perspective </w:t>
      </w:r>
      <w:r w:rsidR="00243F35" w:rsidRPr="00DE1A19">
        <w:rPr>
          <w:rFonts w:asciiTheme="minorHAnsi" w:hAnsiTheme="minorHAnsi" w:cstheme="minorHAnsi"/>
          <w:sz w:val="36"/>
          <w:szCs w:val="36"/>
        </w:rPr>
        <w:t>positive,</w:t>
      </w:r>
      <w:r w:rsidRPr="00DE1A19">
        <w:rPr>
          <w:rFonts w:asciiTheme="minorHAnsi" w:hAnsiTheme="minorHAnsi" w:cstheme="minorHAnsi"/>
          <w:sz w:val="36"/>
          <w:szCs w:val="36"/>
        </w:rPr>
        <w:t xml:space="preserve"> et l’a maintenu depuis. A ce stade, Moody’s a décidé de ne pas dégrader notre note</w:t>
      </w:r>
      <w:r w:rsidR="00540F7D" w:rsidRPr="00DE1A19">
        <w:rPr>
          <w:rFonts w:asciiTheme="minorHAnsi" w:hAnsiTheme="minorHAnsi" w:cstheme="minorHAnsi"/>
          <w:sz w:val="36"/>
          <w:szCs w:val="36"/>
        </w:rPr>
        <w:t>,</w:t>
      </w:r>
      <w:r w:rsidRPr="00DE1A19">
        <w:rPr>
          <w:rFonts w:asciiTheme="minorHAnsi" w:hAnsiTheme="minorHAnsi" w:cstheme="minorHAnsi"/>
          <w:sz w:val="36"/>
          <w:szCs w:val="36"/>
        </w:rPr>
        <w:t xml:space="preserve"> mais uniquement abaisser notre perspective à stable</w:t>
      </w:r>
      <w:r w:rsidR="0013073F" w:rsidRPr="00DE1A19">
        <w:rPr>
          <w:rFonts w:asciiTheme="minorHAnsi" w:hAnsiTheme="minorHAnsi" w:cstheme="minorHAnsi"/>
          <w:sz w:val="36"/>
          <w:szCs w:val="36"/>
        </w:rPr>
        <w:t>.</w:t>
      </w:r>
      <w:r w:rsidR="00902EF2" w:rsidRPr="00DE1A19">
        <w:rPr>
          <w:rFonts w:asciiTheme="minorHAnsi" w:hAnsiTheme="minorHAnsi" w:cstheme="minorHAnsi"/>
          <w:sz w:val="36"/>
          <w:szCs w:val="36"/>
        </w:rPr>
        <w:t xml:space="preserve"> </w:t>
      </w:r>
    </w:p>
    <w:p w14:paraId="6951BA77" w14:textId="7A8C85B4" w:rsidR="00243F35" w:rsidRPr="00DE1A19" w:rsidRDefault="00243F35" w:rsidP="00516305">
      <w:pPr>
        <w:pStyle w:val="NormalWeb"/>
        <w:spacing w:after="200" w:afterAutospacing="0"/>
        <w:jc w:val="center"/>
        <w:rPr>
          <w:rFonts w:asciiTheme="minorHAnsi" w:hAnsiTheme="minorHAnsi" w:cstheme="minorHAnsi"/>
          <w:strike/>
          <w:sz w:val="36"/>
          <w:szCs w:val="36"/>
        </w:rPr>
      </w:pPr>
      <w:r w:rsidRPr="00DE1A19">
        <w:rPr>
          <w:rFonts w:asciiTheme="minorHAnsi" w:hAnsiTheme="minorHAnsi" w:cstheme="minorHAnsi"/>
          <w:sz w:val="36"/>
          <w:szCs w:val="36"/>
        </w:rPr>
        <w:t>***</w:t>
      </w:r>
    </w:p>
    <w:p w14:paraId="2ACED146" w14:textId="21D3AF7C" w:rsidR="00A26A0B" w:rsidRPr="00DE1A19" w:rsidRDefault="0013073F"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Les ambitions </w:t>
      </w:r>
      <w:r w:rsidR="00A26A0B" w:rsidRPr="00DE1A19">
        <w:rPr>
          <w:rFonts w:asciiTheme="minorHAnsi" w:hAnsiTheme="minorHAnsi" w:cstheme="minorHAnsi"/>
          <w:sz w:val="36"/>
          <w:szCs w:val="36"/>
        </w:rPr>
        <w:t xml:space="preserve">que nous portons </w:t>
      </w:r>
      <w:r w:rsidRPr="00DE1A19">
        <w:rPr>
          <w:rFonts w:asciiTheme="minorHAnsi" w:hAnsiTheme="minorHAnsi" w:cstheme="minorHAnsi"/>
          <w:sz w:val="36"/>
          <w:szCs w:val="36"/>
        </w:rPr>
        <w:t xml:space="preserve">pour l’exercice 2021 mobiliseront l’énergie de tout le gouvernement </w:t>
      </w:r>
      <w:r w:rsidR="00A26A0B" w:rsidRPr="00DE1A19">
        <w:rPr>
          <w:rFonts w:asciiTheme="minorHAnsi" w:hAnsiTheme="minorHAnsi" w:cstheme="minorHAnsi"/>
          <w:sz w:val="36"/>
          <w:szCs w:val="36"/>
        </w:rPr>
        <w:t>et des services de l’administration.</w:t>
      </w:r>
    </w:p>
    <w:p w14:paraId="5FBDBD9E" w14:textId="6069A383" w:rsidR="00DF0440" w:rsidRPr="00DE1A19" w:rsidRDefault="00DF0440"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Au titre des chantiers publics, vous </w:t>
      </w:r>
      <w:r w:rsidR="00243F35" w:rsidRPr="00DE1A19">
        <w:rPr>
          <w:rFonts w:asciiTheme="minorHAnsi" w:hAnsiTheme="minorHAnsi" w:cstheme="minorHAnsi"/>
          <w:sz w:val="36"/>
          <w:szCs w:val="36"/>
        </w:rPr>
        <w:t>constaterez</w:t>
      </w:r>
      <w:r w:rsidRPr="00DE1A19">
        <w:rPr>
          <w:rFonts w:asciiTheme="minorHAnsi" w:hAnsiTheme="minorHAnsi" w:cstheme="minorHAnsi"/>
          <w:sz w:val="36"/>
          <w:szCs w:val="36"/>
        </w:rPr>
        <w:t xml:space="preserve">, en lisant le dossier, que les actions restent conformes aux engagements pris par la majorité devant les électeurs en mai 2018. </w:t>
      </w:r>
    </w:p>
    <w:p w14:paraId="2A3BFD5C" w14:textId="1990BF70" w:rsidR="00243F35" w:rsidRPr="00DE1A19" w:rsidRDefault="00DF0440"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V</w:t>
      </w:r>
      <w:r w:rsidR="00243F35" w:rsidRPr="00DE1A19">
        <w:rPr>
          <w:rFonts w:asciiTheme="minorHAnsi" w:hAnsiTheme="minorHAnsi" w:cstheme="minorHAnsi"/>
          <w:sz w:val="36"/>
          <w:szCs w:val="36"/>
        </w:rPr>
        <w:t>ous connaissez la philosophie de l’</w:t>
      </w:r>
      <w:r w:rsidRPr="00DE1A19">
        <w:rPr>
          <w:rFonts w:asciiTheme="minorHAnsi" w:hAnsiTheme="minorHAnsi" w:cstheme="minorHAnsi"/>
          <w:sz w:val="36"/>
          <w:szCs w:val="36"/>
        </w:rPr>
        <w:t xml:space="preserve">action </w:t>
      </w:r>
      <w:r w:rsidR="00243F35" w:rsidRPr="00DE1A19">
        <w:rPr>
          <w:rFonts w:asciiTheme="minorHAnsi" w:hAnsiTheme="minorHAnsi" w:cstheme="minorHAnsi"/>
          <w:sz w:val="36"/>
          <w:szCs w:val="36"/>
        </w:rPr>
        <w:t>du gouvernement. E</w:t>
      </w:r>
      <w:r w:rsidRPr="00DE1A19">
        <w:rPr>
          <w:rFonts w:asciiTheme="minorHAnsi" w:hAnsiTheme="minorHAnsi" w:cstheme="minorHAnsi"/>
          <w:sz w:val="36"/>
          <w:szCs w:val="36"/>
        </w:rPr>
        <w:t>lle vous a été exposée par les ministres lors de la</w:t>
      </w:r>
      <w:r w:rsidR="00243F35" w:rsidRPr="00DE1A19">
        <w:rPr>
          <w:rFonts w:asciiTheme="minorHAnsi" w:hAnsiTheme="minorHAnsi" w:cstheme="minorHAnsi"/>
          <w:sz w:val="36"/>
          <w:szCs w:val="36"/>
        </w:rPr>
        <w:t xml:space="preserve"> plénière consacrée au DOB. E</w:t>
      </w:r>
      <w:r w:rsidRPr="00DE1A19">
        <w:rPr>
          <w:rFonts w:asciiTheme="minorHAnsi" w:hAnsiTheme="minorHAnsi" w:cstheme="minorHAnsi"/>
          <w:sz w:val="36"/>
          <w:szCs w:val="36"/>
        </w:rPr>
        <w:t>lle sera complétée le cas échéant</w:t>
      </w:r>
      <w:r w:rsidR="00243F35" w:rsidRPr="00DE1A19">
        <w:rPr>
          <w:rFonts w:asciiTheme="minorHAnsi" w:hAnsiTheme="minorHAnsi" w:cstheme="minorHAnsi"/>
          <w:sz w:val="36"/>
          <w:szCs w:val="36"/>
        </w:rPr>
        <w:t>,</w:t>
      </w:r>
      <w:r w:rsidRPr="00DE1A19">
        <w:rPr>
          <w:rFonts w:asciiTheme="minorHAnsi" w:hAnsiTheme="minorHAnsi" w:cstheme="minorHAnsi"/>
          <w:sz w:val="36"/>
          <w:szCs w:val="36"/>
        </w:rPr>
        <w:t xml:space="preserve"> lors</w:t>
      </w:r>
      <w:r w:rsidR="00243F35" w:rsidRPr="00DE1A19">
        <w:rPr>
          <w:rFonts w:asciiTheme="minorHAnsi" w:hAnsiTheme="minorHAnsi" w:cstheme="minorHAnsi"/>
          <w:sz w:val="36"/>
          <w:szCs w:val="36"/>
        </w:rPr>
        <w:t xml:space="preserve"> de cette plénière budgétaire. J</w:t>
      </w:r>
      <w:r w:rsidRPr="00DE1A19">
        <w:rPr>
          <w:rFonts w:asciiTheme="minorHAnsi" w:hAnsiTheme="minorHAnsi" w:cstheme="minorHAnsi"/>
          <w:sz w:val="36"/>
          <w:szCs w:val="36"/>
        </w:rPr>
        <w:t>e ne m’a</w:t>
      </w:r>
      <w:r w:rsidR="00243F35" w:rsidRPr="00DE1A19">
        <w:rPr>
          <w:rFonts w:asciiTheme="minorHAnsi" w:hAnsiTheme="minorHAnsi" w:cstheme="minorHAnsi"/>
          <w:sz w:val="36"/>
          <w:szCs w:val="36"/>
        </w:rPr>
        <w:t>ttarderai</w:t>
      </w:r>
      <w:r w:rsidR="007C6961" w:rsidRPr="00DE1A19">
        <w:rPr>
          <w:rFonts w:asciiTheme="minorHAnsi" w:hAnsiTheme="minorHAnsi" w:cstheme="minorHAnsi"/>
          <w:sz w:val="36"/>
          <w:szCs w:val="36"/>
        </w:rPr>
        <w:t>s</w:t>
      </w:r>
      <w:r w:rsidR="00243F35" w:rsidRPr="00DE1A19">
        <w:rPr>
          <w:rFonts w:asciiTheme="minorHAnsi" w:hAnsiTheme="minorHAnsi" w:cstheme="minorHAnsi"/>
          <w:sz w:val="36"/>
          <w:szCs w:val="36"/>
        </w:rPr>
        <w:t xml:space="preserve"> donc pas sur ce point. </w:t>
      </w:r>
    </w:p>
    <w:p w14:paraId="0EB4C87B" w14:textId="41C98AE9" w:rsidR="00DF0440" w:rsidRPr="00DE1A19" w:rsidRDefault="00243F35"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J</w:t>
      </w:r>
      <w:r w:rsidR="00DF0440" w:rsidRPr="00DE1A19">
        <w:rPr>
          <w:rFonts w:asciiTheme="minorHAnsi" w:hAnsiTheme="minorHAnsi" w:cstheme="minorHAnsi"/>
          <w:sz w:val="36"/>
          <w:szCs w:val="36"/>
        </w:rPr>
        <w:t>e vais, tout de même, vous livrer les grandes orientations qui ont été retenues par le gouvernement pour l’année à venir.</w:t>
      </w:r>
    </w:p>
    <w:p w14:paraId="195283F7" w14:textId="77777777" w:rsidR="00BA3613" w:rsidRPr="00DE1A19" w:rsidRDefault="00845EFC" w:rsidP="00BA3613">
      <w:pPr>
        <w:pStyle w:val="Sansinterligne"/>
        <w:spacing w:before="100" w:beforeAutospacing="1" w:after="200"/>
        <w:jc w:val="center"/>
        <w:rPr>
          <w:rFonts w:cstheme="minorHAnsi"/>
          <w:sz w:val="36"/>
          <w:szCs w:val="36"/>
        </w:rPr>
      </w:pPr>
      <w:r w:rsidRPr="00DE1A19">
        <w:rPr>
          <w:rFonts w:cstheme="minorHAnsi"/>
          <w:sz w:val="36"/>
          <w:szCs w:val="36"/>
        </w:rPr>
        <w:lastRenderedPageBreak/>
        <w:t>***</w:t>
      </w:r>
    </w:p>
    <w:p w14:paraId="592D424C" w14:textId="631E37E0" w:rsidR="00BA3613" w:rsidRPr="00DE1A19" w:rsidRDefault="00845EFC" w:rsidP="00BA3613">
      <w:pPr>
        <w:pStyle w:val="Sansinterligne"/>
        <w:spacing w:before="100" w:beforeAutospacing="1" w:after="200"/>
        <w:jc w:val="both"/>
        <w:rPr>
          <w:rFonts w:cstheme="minorHAnsi"/>
          <w:sz w:val="36"/>
          <w:szCs w:val="36"/>
        </w:rPr>
      </w:pPr>
      <w:r w:rsidRPr="00DE1A19">
        <w:rPr>
          <w:rFonts w:cstheme="minorHAnsi"/>
          <w:sz w:val="36"/>
          <w:szCs w:val="36"/>
        </w:rPr>
        <w:t>Sur le plan économique et financier, les communes constituent un des acteurs essentiels de la scène économique, par l’emploi qu’elles génèrent, par leurs dépenses de fonctionnement mais également par leurs opérations d’investissement.</w:t>
      </w:r>
    </w:p>
    <w:p w14:paraId="636040E8" w14:textId="541232A2" w:rsidR="00BA3613" w:rsidRPr="00DE1A19" w:rsidRDefault="00845EFC" w:rsidP="00BA3613">
      <w:pPr>
        <w:pStyle w:val="Sansinterligne"/>
        <w:spacing w:before="100" w:beforeAutospacing="1" w:after="200"/>
        <w:jc w:val="both"/>
        <w:rPr>
          <w:rFonts w:cstheme="minorHAnsi"/>
          <w:sz w:val="36"/>
          <w:szCs w:val="36"/>
        </w:rPr>
      </w:pPr>
      <w:r w:rsidRPr="00DE1A19">
        <w:rPr>
          <w:rFonts w:cstheme="minorHAnsi"/>
          <w:sz w:val="36"/>
          <w:szCs w:val="36"/>
        </w:rPr>
        <w:t xml:space="preserve">Elles concourent notamment à la relance des commandes publiques auprès des entreprises. Aussi, malgré la crise économique que nous traversons, j’ai acté le maintien du budget de la DDC pour 2021 au même niveau que les exercices précédents. Malgré la crise, aucune diminution des moyens annuels n’interviendra. </w:t>
      </w:r>
    </w:p>
    <w:p w14:paraId="5CD51A48" w14:textId="08C75DA5" w:rsidR="00845EFC" w:rsidRPr="00DE1A19" w:rsidRDefault="00845EFC" w:rsidP="00BA3613">
      <w:pPr>
        <w:pStyle w:val="Sansinterligne"/>
        <w:spacing w:before="100" w:beforeAutospacing="1" w:after="200"/>
        <w:jc w:val="both"/>
        <w:rPr>
          <w:rFonts w:cstheme="minorHAnsi"/>
          <w:sz w:val="36"/>
          <w:szCs w:val="36"/>
        </w:rPr>
      </w:pPr>
      <w:r w:rsidRPr="00DE1A19">
        <w:rPr>
          <w:rFonts w:cstheme="minorHAnsi"/>
          <w:sz w:val="36"/>
          <w:szCs w:val="36"/>
        </w:rPr>
        <w:t>Je suis attentif aux inquiétudes du monde communal liées à la baisse de nos recettes fiscales. Cette inquiétude est légitime et je la comprends. Je suis moi-même un maire.</w:t>
      </w:r>
    </w:p>
    <w:p w14:paraId="7E25B01A" w14:textId="1FA85A12" w:rsidR="009908A2" w:rsidRDefault="00845EFC" w:rsidP="00BA3613">
      <w:pPr>
        <w:pStyle w:val="Sansinterligne"/>
        <w:spacing w:before="100" w:beforeAutospacing="1" w:after="200"/>
        <w:jc w:val="both"/>
        <w:rPr>
          <w:rFonts w:cstheme="minorHAnsi"/>
          <w:sz w:val="36"/>
          <w:szCs w:val="36"/>
        </w:rPr>
      </w:pPr>
      <w:r w:rsidRPr="00DE1A19">
        <w:rPr>
          <w:rFonts w:cstheme="minorHAnsi"/>
          <w:sz w:val="36"/>
          <w:szCs w:val="36"/>
        </w:rPr>
        <w:t xml:space="preserve">Pour le budget de 2021, </w:t>
      </w:r>
      <w:r w:rsidR="000B068C">
        <w:rPr>
          <w:rFonts w:cstheme="minorHAnsi"/>
          <w:sz w:val="36"/>
          <w:szCs w:val="36"/>
        </w:rPr>
        <w:t>le</w:t>
      </w:r>
      <w:r w:rsidRPr="00DE1A19">
        <w:rPr>
          <w:rFonts w:cstheme="minorHAnsi"/>
          <w:sz w:val="36"/>
          <w:szCs w:val="36"/>
        </w:rPr>
        <w:t xml:space="preserve"> </w:t>
      </w:r>
      <w:r w:rsidR="000B068C">
        <w:rPr>
          <w:rFonts w:cstheme="minorHAnsi"/>
          <w:sz w:val="36"/>
          <w:szCs w:val="36"/>
        </w:rPr>
        <w:t xml:space="preserve">montant du </w:t>
      </w:r>
      <w:r w:rsidRPr="00DE1A19">
        <w:rPr>
          <w:rFonts w:cstheme="minorHAnsi"/>
          <w:sz w:val="36"/>
          <w:szCs w:val="36"/>
        </w:rPr>
        <w:t>FIP</w:t>
      </w:r>
      <w:r w:rsidR="000B068C">
        <w:rPr>
          <w:rFonts w:cstheme="minorHAnsi"/>
          <w:sz w:val="36"/>
          <w:szCs w:val="36"/>
        </w:rPr>
        <w:t xml:space="preserve"> sera de 16,132 milliards de </w:t>
      </w:r>
      <w:r w:rsidR="000B068C" w:rsidRPr="009908A2">
        <w:rPr>
          <w:rFonts w:cstheme="minorHAnsi"/>
          <w:sz w:val="36"/>
          <w:szCs w:val="36"/>
        </w:rPr>
        <w:t xml:space="preserve">francs, dont 277 millions au titre du rattrape de 2019. Globalement, le FIP baissera de 1,2 </w:t>
      </w:r>
      <w:r w:rsidR="000B068C" w:rsidRPr="00320E23">
        <w:rPr>
          <w:rFonts w:cstheme="minorHAnsi"/>
          <w:sz w:val="36"/>
          <w:szCs w:val="36"/>
        </w:rPr>
        <w:t xml:space="preserve">milliard </w:t>
      </w:r>
      <w:r w:rsidR="000B068C" w:rsidRPr="009908A2">
        <w:rPr>
          <w:rFonts w:cstheme="minorHAnsi"/>
          <w:sz w:val="36"/>
          <w:szCs w:val="36"/>
        </w:rPr>
        <w:t>de francs par rapport à 2020.</w:t>
      </w:r>
      <w:r w:rsidRPr="009908A2">
        <w:rPr>
          <w:rFonts w:cstheme="minorHAnsi"/>
          <w:sz w:val="36"/>
          <w:szCs w:val="36"/>
        </w:rPr>
        <w:t xml:space="preserve"> </w:t>
      </w:r>
    </w:p>
    <w:p w14:paraId="765E2487" w14:textId="06E1D4FA" w:rsidR="00845EFC" w:rsidRPr="00DE1A19" w:rsidRDefault="00845EFC" w:rsidP="00BA3613">
      <w:pPr>
        <w:pStyle w:val="Sansinterligne"/>
        <w:spacing w:before="100" w:beforeAutospacing="1" w:after="200"/>
        <w:jc w:val="both"/>
        <w:rPr>
          <w:rFonts w:cstheme="minorHAnsi"/>
          <w:sz w:val="36"/>
          <w:szCs w:val="36"/>
        </w:rPr>
      </w:pPr>
      <w:r w:rsidRPr="009908A2">
        <w:rPr>
          <w:rFonts w:cstheme="minorHAnsi"/>
          <w:sz w:val="36"/>
          <w:szCs w:val="36"/>
        </w:rPr>
        <w:t xml:space="preserve">Je tiens à tempérer </w:t>
      </w:r>
      <w:r w:rsidRPr="00DE1A19">
        <w:rPr>
          <w:rFonts w:cstheme="minorHAnsi"/>
          <w:sz w:val="36"/>
          <w:szCs w:val="36"/>
        </w:rPr>
        <w:t>quelque peu les inquiétudes : le budget du FIP de 2020 affiche tout de même un fonds de trésorerie de plus de 12 milliards de FCFP dont la moitié au moins est libre d’engagement.</w:t>
      </w:r>
    </w:p>
    <w:p w14:paraId="14AC5039" w14:textId="4A2F8243" w:rsidR="00845EFC" w:rsidRDefault="00845EFC" w:rsidP="00BA3613">
      <w:pPr>
        <w:pStyle w:val="Sansinterligne"/>
        <w:spacing w:before="100" w:beforeAutospacing="1" w:after="200"/>
        <w:jc w:val="both"/>
        <w:rPr>
          <w:rFonts w:cstheme="minorHAnsi"/>
          <w:sz w:val="36"/>
          <w:szCs w:val="36"/>
        </w:rPr>
      </w:pPr>
      <w:r w:rsidRPr="00DE1A19">
        <w:rPr>
          <w:rFonts w:cstheme="minorHAnsi"/>
          <w:sz w:val="36"/>
          <w:szCs w:val="36"/>
        </w:rPr>
        <w:t xml:space="preserve">Je pense sincèrement que ce fonds de trésorerie conséquent, doublé d’une gestion budgétaire plus que rigoureuse par chacun, devrait nous permettre de décider des bonnes orientations pour amortir la crise. </w:t>
      </w:r>
    </w:p>
    <w:p w14:paraId="778F1DDC" w14:textId="77777777" w:rsidR="000F4E37" w:rsidRDefault="000F4E37" w:rsidP="000F4E37">
      <w:pPr>
        <w:pStyle w:val="NormalWeb"/>
        <w:jc w:val="both"/>
        <w:rPr>
          <w:rFonts w:asciiTheme="minorHAnsi" w:hAnsiTheme="minorHAnsi" w:cstheme="minorHAnsi"/>
          <w:sz w:val="36"/>
          <w:szCs w:val="36"/>
        </w:rPr>
      </w:pPr>
      <w:r>
        <w:rPr>
          <w:rFonts w:asciiTheme="minorHAnsi" w:hAnsiTheme="minorHAnsi" w:cstheme="minorHAnsi"/>
          <w:sz w:val="36"/>
          <w:szCs w:val="36"/>
        </w:rPr>
        <w:t>Par ailleurs, a</w:t>
      </w:r>
      <w:r w:rsidRPr="000F4E37">
        <w:rPr>
          <w:rFonts w:asciiTheme="minorHAnsi" w:hAnsiTheme="minorHAnsi" w:cstheme="minorHAnsi"/>
          <w:sz w:val="36"/>
          <w:szCs w:val="36"/>
        </w:rPr>
        <w:t>fin d’accompagner les nombreuses petites communes des Iles sous le Vent, des Australes, des Tuamotu-</w:t>
      </w:r>
      <w:r w:rsidRPr="000F4E37">
        <w:rPr>
          <w:rFonts w:asciiTheme="minorHAnsi" w:hAnsiTheme="minorHAnsi" w:cstheme="minorHAnsi"/>
          <w:sz w:val="36"/>
          <w:szCs w:val="36"/>
        </w:rPr>
        <w:lastRenderedPageBreak/>
        <w:t xml:space="preserve">Gambier et des Marquises, dans la gestion difficile et déficitaire du service public de l’électricité, nous avons déposé un projet de Loi du Pays créant un  dispositif de solidarité. </w:t>
      </w:r>
    </w:p>
    <w:p w14:paraId="7331372F" w14:textId="487968C6" w:rsidR="000F4E37" w:rsidRPr="000F4E37" w:rsidRDefault="000F4E37" w:rsidP="000F4E37">
      <w:pPr>
        <w:pStyle w:val="NormalWeb"/>
        <w:jc w:val="both"/>
        <w:rPr>
          <w:rFonts w:asciiTheme="minorHAnsi" w:hAnsiTheme="minorHAnsi" w:cstheme="minorHAnsi"/>
          <w:sz w:val="36"/>
          <w:szCs w:val="36"/>
        </w:rPr>
      </w:pPr>
      <w:r w:rsidRPr="000F4E37">
        <w:rPr>
          <w:rFonts w:asciiTheme="minorHAnsi" w:hAnsiTheme="minorHAnsi" w:cstheme="minorHAnsi"/>
          <w:sz w:val="36"/>
          <w:szCs w:val="36"/>
        </w:rPr>
        <w:t xml:space="preserve">Grâce à un fonds de solidarité, nos petites communes disposeront de moyens pour équilibrer leurs budgets annexes de l'électricité et envisager ainsi de nouveaux investissements. </w:t>
      </w:r>
    </w:p>
    <w:p w14:paraId="421EF784" w14:textId="77777777" w:rsidR="000F4E37" w:rsidRPr="000F4E37" w:rsidRDefault="000F4E37" w:rsidP="000F4E37">
      <w:pPr>
        <w:pStyle w:val="NormalWeb"/>
        <w:jc w:val="both"/>
        <w:rPr>
          <w:rFonts w:asciiTheme="minorHAnsi" w:hAnsiTheme="minorHAnsi" w:cstheme="minorHAnsi"/>
          <w:sz w:val="36"/>
          <w:szCs w:val="36"/>
        </w:rPr>
      </w:pPr>
      <w:r w:rsidRPr="000F4E37">
        <w:rPr>
          <w:rFonts w:asciiTheme="minorHAnsi" w:hAnsiTheme="minorHAnsi" w:cstheme="minorHAnsi"/>
          <w:sz w:val="36"/>
          <w:szCs w:val="36"/>
        </w:rPr>
        <w:t xml:space="preserve">La sémantique est importante : il ne s'agit pas d'une nouvelle taxe, sinon celle-ci abonderait le budget général. Il s'agit d'une ressource affectée, dans un fonds spécifique, au service des communes des archipels. </w:t>
      </w:r>
    </w:p>
    <w:p w14:paraId="390A5D18" w14:textId="042427E7" w:rsidR="000F4E37" w:rsidRPr="000F4E37" w:rsidRDefault="000F4E37" w:rsidP="000F4E37">
      <w:pPr>
        <w:pStyle w:val="NormalWeb"/>
        <w:spacing w:after="240" w:afterAutospacing="0"/>
        <w:jc w:val="both"/>
        <w:rPr>
          <w:rFonts w:asciiTheme="minorHAnsi" w:hAnsiTheme="minorHAnsi" w:cstheme="minorHAnsi"/>
          <w:sz w:val="36"/>
          <w:szCs w:val="36"/>
        </w:rPr>
      </w:pPr>
      <w:r w:rsidRPr="000F4E37">
        <w:rPr>
          <w:rFonts w:asciiTheme="minorHAnsi" w:hAnsiTheme="minorHAnsi" w:cstheme="minorHAnsi"/>
          <w:sz w:val="36"/>
          <w:szCs w:val="36"/>
        </w:rPr>
        <w:t>Aujourd'hui, je ne sais pas si vous le savez, une péréquation est déjà pratiquée sur les seuls réseaux gérés par EDT pour un total annuel</w:t>
      </w:r>
      <w:r w:rsidR="005F1E51">
        <w:rPr>
          <w:rFonts w:asciiTheme="minorHAnsi" w:hAnsiTheme="minorHAnsi" w:cstheme="minorHAnsi"/>
          <w:sz w:val="36"/>
          <w:szCs w:val="36"/>
        </w:rPr>
        <w:t>,</w:t>
      </w:r>
      <w:r w:rsidRPr="000F4E37">
        <w:rPr>
          <w:rFonts w:asciiTheme="minorHAnsi" w:hAnsiTheme="minorHAnsi" w:cstheme="minorHAnsi"/>
          <w:sz w:val="36"/>
          <w:szCs w:val="36"/>
        </w:rPr>
        <w:t xml:space="preserve"> identifié</w:t>
      </w:r>
      <w:r w:rsidR="005F1E51">
        <w:rPr>
          <w:rFonts w:asciiTheme="minorHAnsi" w:hAnsiTheme="minorHAnsi" w:cstheme="minorHAnsi"/>
          <w:sz w:val="36"/>
          <w:szCs w:val="36"/>
        </w:rPr>
        <w:t>,</w:t>
      </w:r>
      <w:r w:rsidRPr="000F4E37">
        <w:rPr>
          <w:rFonts w:asciiTheme="minorHAnsi" w:hAnsiTheme="minorHAnsi" w:cstheme="minorHAnsi"/>
          <w:sz w:val="36"/>
          <w:szCs w:val="36"/>
        </w:rPr>
        <w:t xml:space="preserve"> de 3 milliards, bénéficiant à quelques communes des archipels, mais pas</w:t>
      </w:r>
      <w:r w:rsidR="005F1E51">
        <w:rPr>
          <w:rFonts w:asciiTheme="minorHAnsi" w:hAnsiTheme="minorHAnsi" w:cstheme="minorHAnsi"/>
          <w:sz w:val="36"/>
          <w:szCs w:val="36"/>
        </w:rPr>
        <w:t xml:space="preserve"> à</w:t>
      </w:r>
      <w:r w:rsidRPr="000F4E37">
        <w:rPr>
          <w:rFonts w:asciiTheme="minorHAnsi" w:hAnsiTheme="minorHAnsi" w:cstheme="minorHAnsi"/>
          <w:sz w:val="36"/>
          <w:szCs w:val="36"/>
        </w:rPr>
        <w:t xml:space="preserve"> la totalité. </w:t>
      </w:r>
    </w:p>
    <w:p w14:paraId="5DA228E6" w14:textId="2A121DE0" w:rsidR="000F4E37" w:rsidRPr="000F4E37" w:rsidRDefault="000F4E37" w:rsidP="000F4E37">
      <w:pPr>
        <w:pStyle w:val="NormalWeb"/>
        <w:spacing w:after="240" w:afterAutospacing="0"/>
        <w:jc w:val="both"/>
        <w:rPr>
          <w:rFonts w:asciiTheme="minorHAnsi" w:hAnsiTheme="minorHAnsi" w:cstheme="minorHAnsi"/>
          <w:sz w:val="36"/>
          <w:szCs w:val="36"/>
        </w:rPr>
      </w:pPr>
      <w:r w:rsidRPr="000F4E37">
        <w:rPr>
          <w:rFonts w:asciiTheme="minorHAnsi" w:hAnsiTheme="minorHAnsi" w:cstheme="minorHAnsi"/>
          <w:sz w:val="36"/>
          <w:szCs w:val="36"/>
        </w:rPr>
        <w:t>Demain</w:t>
      </w:r>
      <w:r w:rsidR="00704BB9">
        <w:rPr>
          <w:rFonts w:asciiTheme="minorHAnsi" w:hAnsiTheme="minorHAnsi" w:cstheme="minorHAnsi"/>
          <w:sz w:val="36"/>
          <w:szCs w:val="36"/>
        </w:rPr>
        <w:t>,</w:t>
      </w:r>
      <w:r w:rsidRPr="000F4E37">
        <w:rPr>
          <w:rFonts w:asciiTheme="minorHAnsi" w:hAnsiTheme="minorHAnsi" w:cstheme="minorHAnsi"/>
          <w:sz w:val="36"/>
          <w:szCs w:val="36"/>
        </w:rPr>
        <w:t xml:space="preserve"> grâce à ce fonds, 34 autres réseaux, gérés en régie, donc par les communes, seront bénéficiaires de ce dispositif </w:t>
      </w:r>
      <w:proofErr w:type="spellStart"/>
      <w:r w:rsidRPr="000F4E37">
        <w:rPr>
          <w:rFonts w:asciiTheme="minorHAnsi" w:hAnsiTheme="minorHAnsi" w:cstheme="minorHAnsi"/>
          <w:sz w:val="36"/>
          <w:szCs w:val="36"/>
        </w:rPr>
        <w:t>redistributif</w:t>
      </w:r>
      <w:proofErr w:type="spellEnd"/>
      <w:r w:rsidRPr="000F4E37">
        <w:rPr>
          <w:rFonts w:asciiTheme="minorHAnsi" w:hAnsiTheme="minorHAnsi" w:cstheme="minorHAnsi"/>
          <w:sz w:val="36"/>
          <w:szCs w:val="36"/>
        </w:rPr>
        <w:t xml:space="preserve"> qui couvrira ainsi l'ensemble de la population polynésienne. </w:t>
      </w:r>
    </w:p>
    <w:p w14:paraId="3107EED3" w14:textId="77777777" w:rsidR="000F4E37" w:rsidRPr="000F4E37" w:rsidRDefault="000F4E37" w:rsidP="000F4E37">
      <w:pPr>
        <w:pStyle w:val="NormalWeb"/>
        <w:spacing w:after="240" w:afterAutospacing="0"/>
        <w:jc w:val="both"/>
        <w:rPr>
          <w:rFonts w:asciiTheme="minorHAnsi" w:hAnsiTheme="minorHAnsi" w:cstheme="minorHAnsi"/>
          <w:sz w:val="36"/>
          <w:szCs w:val="36"/>
        </w:rPr>
      </w:pPr>
      <w:r w:rsidRPr="000F4E37">
        <w:rPr>
          <w:rFonts w:asciiTheme="minorHAnsi" w:hAnsiTheme="minorHAnsi" w:cstheme="minorHAnsi"/>
          <w:sz w:val="36"/>
          <w:szCs w:val="36"/>
        </w:rPr>
        <w:t xml:space="preserve">Le 1,75 franc payé par le client n'ira pas dans la poche du Pays, ni dans celle d'un concessionnaire, mais bien dans ce fonds de solidarité qui alimentera directement les communes dont les services publics de l'électricité seraient, sans ce dispositif, condamnés à un perpétuel déficit. </w:t>
      </w:r>
    </w:p>
    <w:p w14:paraId="1861E461" w14:textId="77777777" w:rsidR="000F4E37" w:rsidRPr="000F4E37" w:rsidRDefault="000F4E37" w:rsidP="000F4E37">
      <w:pPr>
        <w:pStyle w:val="NormalWeb"/>
        <w:spacing w:after="240" w:afterAutospacing="0"/>
        <w:jc w:val="both"/>
        <w:rPr>
          <w:rFonts w:asciiTheme="minorHAnsi" w:hAnsiTheme="minorHAnsi" w:cstheme="minorHAnsi"/>
          <w:sz w:val="36"/>
          <w:szCs w:val="36"/>
        </w:rPr>
      </w:pPr>
      <w:r w:rsidRPr="000F4E37">
        <w:rPr>
          <w:rFonts w:asciiTheme="minorHAnsi" w:hAnsiTheme="minorHAnsi" w:cstheme="minorHAnsi"/>
          <w:sz w:val="36"/>
          <w:szCs w:val="36"/>
        </w:rPr>
        <w:t xml:space="preserve">Au total, ce seront 4 milliards, dont 3 milliards déjà identifiés, qui assureront, chaque année, l'égalité de tous les Polynésiens vis-à-vis de ce service essentiel qu'est la fourniture d'électricité. </w:t>
      </w:r>
    </w:p>
    <w:p w14:paraId="0F0508D7" w14:textId="4778C342" w:rsidR="000F4E37" w:rsidRPr="00B46910" w:rsidRDefault="000F4E37" w:rsidP="00B46910">
      <w:pPr>
        <w:pStyle w:val="NormalWeb"/>
        <w:spacing w:after="240" w:afterAutospacing="0"/>
        <w:jc w:val="both"/>
        <w:rPr>
          <w:rFonts w:asciiTheme="minorHAnsi" w:hAnsiTheme="minorHAnsi" w:cstheme="minorHAnsi"/>
          <w:sz w:val="36"/>
          <w:szCs w:val="36"/>
        </w:rPr>
      </w:pPr>
      <w:r w:rsidRPr="000F4E37">
        <w:rPr>
          <w:rFonts w:asciiTheme="minorHAnsi" w:hAnsiTheme="minorHAnsi" w:cstheme="minorHAnsi"/>
          <w:sz w:val="36"/>
          <w:szCs w:val="36"/>
        </w:rPr>
        <w:lastRenderedPageBreak/>
        <w:t>En résumé, il s'agit, ni plus ni moins, de l'expression de la solidarité. Il s'agit de l'instauration d'une véritable continuité territoriale énergétique.</w:t>
      </w:r>
    </w:p>
    <w:p w14:paraId="318E53E1" w14:textId="5B5556A1" w:rsidR="00845EFC" w:rsidRPr="00DE1A19" w:rsidRDefault="00845EFC" w:rsidP="00BA3613">
      <w:pPr>
        <w:pStyle w:val="Sansinterligne"/>
        <w:spacing w:before="100" w:beforeAutospacing="1" w:after="200"/>
        <w:jc w:val="both"/>
        <w:rPr>
          <w:rFonts w:cstheme="minorHAnsi"/>
          <w:sz w:val="36"/>
          <w:szCs w:val="36"/>
        </w:rPr>
      </w:pPr>
      <w:r w:rsidRPr="00DE1A19">
        <w:rPr>
          <w:rFonts w:cstheme="minorHAnsi"/>
          <w:sz w:val="36"/>
          <w:szCs w:val="36"/>
        </w:rPr>
        <w:t>Je souhaite également vous donner quelques informations, plutôt rassurantes, sur la continuité du Contrat de projets dédié aux communes, dorénavant dénommé « Contrat de développement et de transformation ». Il portera sur une période de 3 années, soit de 2021 jusqu’en 2023. Lors de mon déplacement Paris, j’ai exprimé auprès des instances nationales mon souhait de voir les grands principes du contrat de projets maintenus. L’Etat, que je remercie, nous a donné satisfaction sur ce sujet.</w:t>
      </w:r>
    </w:p>
    <w:p w14:paraId="3C34A8EB" w14:textId="426EDBA5" w:rsidR="00845EFC" w:rsidRPr="00DE1A19" w:rsidRDefault="00845EFC" w:rsidP="00BA3613">
      <w:pPr>
        <w:pStyle w:val="Sansinterligne"/>
        <w:spacing w:before="100" w:beforeAutospacing="1" w:after="200"/>
        <w:jc w:val="both"/>
        <w:rPr>
          <w:rFonts w:cstheme="minorHAnsi"/>
          <w:sz w:val="36"/>
          <w:szCs w:val="36"/>
        </w:rPr>
      </w:pPr>
      <w:r w:rsidRPr="00DE1A19">
        <w:rPr>
          <w:rFonts w:cstheme="minorHAnsi"/>
          <w:sz w:val="36"/>
          <w:szCs w:val="36"/>
        </w:rPr>
        <w:t>Entre 2021 et 2023 ce sont plus de 6 milliards de FCFP d’investissements dédiés aux compétences environnementales communales qui devraient être mobilisés par l’Etat et par le Pays</w:t>
      </w:r>
      <w:r w:rsidR="00BA3613" w:rsidRPr="00DE1A19">
        <w:rPr>
          <w:rFonts w:cstheme="minorHAnsi"/>
          <w:sz w:val="36"/>
          <w:szCs w:val="36"/>
        </w:rPr>
        <w:t>,</w:t>
      </w:r>
      <w:r w:rsidRPr="00DE1A19">
        <w:rPr>
          <w:rFonts w:cstheme="minorHAnsi"/>
          <w:sz w:val="36"/>
          <w:szCs w:val="36"/>
        </w:rPr>
        <w:t xml:space="preserve"> à part égale, avec une participation minimum des bénéficiaires communaux. Le projet de contrat est désormais entre les mains du ministère de l’</w:t>
      </w:r>
      <w:r w:rsidR="00BA3613" w:rsidRPr="00DE1A19">
        <w:rPr>
          <w:rFonts w:cstheme="minorHAnsi"/>
          <w:sz w:val="36"/>
          <w:szCs w:val="36"/>
        </w:rPr>
        <w:t>O</w:t>
      </w:r>
      <w:r w:rsidRPr="00DE1A19">
        <w:rPr>
          <w:rFonts w:cstheme="minorHAnsi"/>
          <w:sz w:val="36"/>
          <w:szCs w:val="36"/>
        </w:rPr>
        <w:t>utre-mer qui doit nous faire un re</w:t>
      </w:r>
      <w:r w:rsidR="00D00B90" w:rsidRPr="00DE1A19">
        <w:rPr>
          <w:rFonts w:cstheme="minorHAnsi"/>
          <w:sz w:val="36"/>
          <w:szCs w:val="36"/>
        </w:rPr>
        <w:t>tour sur les orientations que nous avons proposées</w:t>
      </w:r>
      <w:r w:rsidRPr="00DE1A19">
        <w:rPr>
          <w:rFonts w:cstheme="minorHAnsi"/>
          <w:sz w:val="36"/>
          <w:szCs w:val="36"/>
        </w:rPr>
        <w:t>.</w:t>
      </w:r>
    </w:p>
    <w:p w14:paraId="3A460A0E" w14:textId="1F5D5010" w:rsidR="00516305" w:rsidRPr="00DE1A19" w:rsidRDefault="00845EFC" w:rsidP="00BA3613">
      <w:pPr>
        <w:pStyle w:val="Default"/>
        <w:spacing w:before="100" w:beforeAutospacing="1" w:after="200"/>
        <w:jc w:val="both"/>
        <w:rPr>
          <w:rFonts w:asciiTheme="minorHAnsi" w:eastAsiaTheme="minorHAnsi" w:hAnsiTheme="minorHAnsi" w:cstheme="minorHAnsi"/>
          <w:color w:val="auto"/>
          <w:sz w:val="36"/>
          <w:szCs w:val="36"/>
          <w:lang w:eastAsia="en-US"/>
        </w:rPr>
      </w:pPr>
      <w:r w:rsidRPr="00DE1A19">
        <w:rPr>
          <w:rFonts w:asciiTheme="minorHAnsi" w:eastAsiaTheme="minorHAnsi" w:hAnsiTheme="minorHAnsi" w:cstheme="minorHAnsi"/>
          <w:color w:val="auto"/>
          <w:sz w:val="36"/>
          <w:szCs w:val="36"/>
          <w:lang w:eastAsia="en-US"/>
        </w:rPr>
        <w:t xml:space="preserve">Ainsi, dans un contexte économique sensible et délicat la politique volontariste du Pays d’accompagnement des communes sera plus que jamais maintenue et axée sur les mêmes objectifs de soutien aux investissements communaux les plus structurants. </w:t>
      </w:r>
    </w:p>
    <w:p w14:paraId="4629903B" w14:textId="018600AE" w:rsidR="00E33CCA" w:rsidRPr="00DE1A19" w:rsidRDefault="00E33CCA" w:rsidP="00E33CCA">
      <w:pPr>
        <w:pStyle w:val="NormalWeb"/>
        <w:spacing w:after="200" w:afterAutospacing="0"/>
        <w:jc w:val="center"/>
        <w:rPr>
          <w:rFonts w:asciiTheme="minorHAnsi" w:hAnsiTheme="minorHAnsi" w:cstheme="minorHAnsi"/>
          <w:sz w:val="36"/>
          <w:szCs w:val="36"/>
        </w:rPr>
      </w:pPr>
      <w:r w:rsidRPr="00DE1A19">
        <w:rPr>
          <w:rFonts w:asciiTheme="minorHAnsi" w:hAnsiTheme="minorHAnsi" w:cstheme="minorHAnsi"/>
          <w:sz w:val="36"/>
          <w:szCs w:val="36"/>
        </w:rPr>
        <w:t>***</w:t>
      </w:r>
    </w:p>
    <w:p w14:paraId="1EB482DE" w14:textId="55EBF722" w:rsidR="00DE1A19" w:rsidRPr="000B068C" w:rsidRDefault="00CB5150" w:rsidP="000B068C">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Au titre des opération</w:t>
      </w:r>
      <w:r w:rsidR="00D00B90" w:rsidRPr="00DE1A19">
        <w:rPr>
          <w:rFonts w:asciiTheme="minorHAnsi" w:hAnsiTheme="minorHAnsi" w:cstheme="minorHAnsi"/>
          <w:sz w:val="36"/>
          <w:szCs w:val="36"/>
        </w:rPr>
        <w:t>s</w:t>
      </w:r>
      <w:r w:rsidRPr="00DE1A19">
        <w:rPr>
          <w:rFonts w:asciiTheme="minorHAnsi" w:hAnsiTheme="minorHAnsi" w:cstheme="minorHAnsi"/>
          <w:sz w:val="36"/>
          <w:szCs w:val="36"/>
        </w:rPr>
        <w:t xml:space="preserve"> engagées par le Vice-Président</w:t>
      </w:r>
      <w:r w:rsidR="007C6961" w:rsidRPr="00DE1A19">
        <w:rPr>
          <w:rFonts w:asciiTheme="minorHAnsi" w:hAnsiTheme="minorHAnsi" w:cstheme="minorHAnsi"/>
          <w:sz w:val="36"/>
          <w:szCs w:val="36"/>
        </w:rPr>
        <w:t>,</w:t>
      </w:r>
      <w:r w:rsidR="00DF0440" w:rsidRPr="00DE1A19">
        <w:rPr>
          <w:rFonts w:asciiTheme="minorHAnsi" w:hAnsiTheme="minorHAnsi" w:cstheme="minorHAnsi"/>
          <w:sz w:val="36"/>
          <w:szCs w:val="36"/>
        </w:rPr>
        <w:t xml:space="preserve"> ministre de l’agriculture et de l’économie bleue</w:t>
      </w:r>
    </w:p>
    <w:p w14:paraId="7EE78F0B" w14:textId="77777777" w:rsidR="00B46910" w:rsidRDefault="00A26A0B" w:rsidP="00BA3613">
      <w:pPr>
        <w:pBdr>
          <w:top w:val="nil"/>
          <w:left w:val="nil"/>
          <w:bottom w:val="nil"/>
          <w:right w:val="nil"/>
          <w:between w:val="nil"/>
        </w:pBdr>
        <w:spacing w:before="100" w:beforeAutospacing="1" w:after="200"/>
        <w:jc w:val="both"/>
        <w:rPr>
          <w:rFonts w:asciiTheme="minorHAnsi" w:hAnsiTheme="minorHAnsi" w:cstheme="minorHAnsi"/>
          <w:color w:val="000000"/>
          <w:sz w:val="36"/>
          <w:szCs w:val="36"/>
        </w:rPr>
      </w:pPr>
      <w:r w:rsidRPr="00DE1A19">
        <w:rPr>
          <w:rFonts w:asciiTheme="minorHAnsi" w:hAnsiTheme="minorHAnsi" w:cstheme="minorHAnsi"/>
          <w:color w:val="000000"/>
          <w:sz w:val="36"/>
          <w:szCs w:val="36"/>
        </w:rPr>
        <w:t>Garantir no</w:t>
      </w:r>
      <w:r w:rsidRPr="00DE1A19">
        <w:rPr>
          <w:rFonts w:asciiTheme="minorHAnsi" w:hAnsiTheme="minorHAnsi" w:cstheme="minorHAnsi"/>
          <w:sz w:val="36"/>
          <w:szCs w:val="36"/>
        </w:rPr>
        <w:t xml:space="preserve">s ressources alimentaires se confirme comme </w:t>
      </w:r>
      <w:r w:rsidRPr="00DE1A19">
        <w:rPr>
          <w:rFonts w:asciiTheme="minorHAnsi" w:hAnsiTheme="minorHAnsi" w:cstheme="minorHAnsi"/>
          <w:color w:val="000000"/>
          <w:sz w:val="36"/>
          <w:szCs w:val="36"/>
        </w:rPr>
        <w:t xml:space="preserve">une priorité de mon gouvernement. </w:t>
      </w:r>
    </w:p>
    <w:p w14:paraId="11D6E370" w14:textId="1DCA83AE" w:rsidR="000B068C" w:rsidRDefault="00A5509A" w:rsidP="00BA3613">
      <w:pPr>
        <w:pBdr>
          <w:top w:val="nil"/>
          <w:left w:val="nil"/>
          <w:bottom w:val="nil"/>
          <w:right w:val="nil"/>
          <w:between w:val="nil"/>
        </w:pBdr>
        <w:spacing w:before="100" w:beforeAutospacing="1" w:after="200"/>
        <w:jc w:val="both"/>
        <w:rPr>
          <w:rFonts w:asciiTheme="minorHAnsi" w:hAnsiTheme="minorHAnsi" w:cstheme="minorHAnsi"/>
          <w:color w:val="000000"/>
          <w:sz w:val="36"/>
          <w:szCs w:val="36"/>
        </w:rPr>
      </w:pPr>
      <w:r w:rsidRPr="00DE1A19">
        <w:rPr>
          <w:rFonts w:asciiTheme="minorHAnsi" w:hAnsiTheme="minorHAnsi" w:cstheme="minorHAnsi"/>
          <w:color w:val="000000"/>
          <w:sz w:val="36"/>
          <w:szCs w:val="36"/>
        </w:rPr>
        <w:lastRenderedPageBreak/>
        <w:t xml:space="preserve">Mieux manger et être autonome sont des objectifs </w:t>
      </w:r>
      <w:r w:rsidR="00F75F95" w:rsidRPr="00DE1A19">
        <w:rPr>
          <w:rFonts w:asciiTheme="minorHAnsi" w:hAnsiTheme="minorHAnsi" w:cstheme="minorHAnsi"/>
          <w:color w:val="000000"/>
          <w:sz w:val="36"/>
          <w:szCs w:val="36"/>
        </w:rPr>
        <w:t>que je veux soutenir</w:t>
      </w:r>
      <w:r w:rsidRPr="00DE1A19">
        <w:rPr>
          <w:rFonts w:asciiTheme="minorHAnsi" w:hAnsiTheme="minorHAnsi" w:cstheme="minorHAnsi"/>
          <w:color w:val="000000"/>
          <w:sz w:val="36"/>
          <w:szCs w:val="36"/>
        </w:rPr>
        <w:t xml:space="preserve"> à l’échelon familial et territorial. </w:t>
      </w:r>
    </w:p>
    <w:p w14:paraId="36BE30F7" w14:textId="78BD00E9" w:rsidR="00A26A0B" w:rsidRPr="00DE1A19" w:rsidRDefault="00A26A0B" w:rsidP="00BA3613">
      <w:pPr>
        <w:pBdr>
          <w:top w:val="nil"/>
          <w:left w:val="nil"/>
          <w:bottom w:val="nil"/>
          <w:right w:val="nil"/>
          <w:between w:val="nil"/>
        </w:pBdr>
        <w:spacing w:before="100" w:beforeAutospacing="1" w:after="200"/>
        <w:jc w:val="both"/>
        <w:rPr>
          <w:rFonts w:asciiTheme="minorHAnsi" w:hAnsiTheme="minorHAnsi" w:cstheme="minorHAnsi"/>
          <w:color w:val="000000"/>
          <w:sz w:val="36"/>
          <w:szCs w:val="36"/>
        </w:rPr>
      </w:pPr>
      <w:r w:rsidRPr="00DE1A19">
        <w:rPr>
          <w:rFonts w:asciiTheme="minorHAnsi" w:hAnsiTheme="minorHAnsi" w:cstheme="minorHAnsi"/>
          <w:color w:val="000000"/>
          <w:sz w:val="36"/>
          <w:szCs w:val="36"/>
        </w:rPr>
        <w:t>La rupture des importations par avion en « produits frais »</w:t>
      </w:r>
      <w:r w:rsidR="00BC7AC0" w:rsidRPr="00DE1A19">
        <w:rPr>
          <w:rFonts w:asciiTheme="minorHAnsi" w:hAnsiTheme="minorHAnsi" w:cstheme="minorHAnsi"/>
          <w:color w:val="000000"/>
          <w:sz w:val="36"/>
          <w:szCs w:val="36"/>
        </w:rPr>
        <w:t>,</w:t>
      </w:r>
      <w:r w:rsidRPr="00DE1A19">
        <w:rPr>
          <w:rFonts w:asciiTheme="minorHAnsi" w:hAnsiTheme="minorHAnsi" w:cstheme="minorHAnsi"/>
          <w:color w:val="000000"/>
          <w:sz w:val="36"/>
          <w:szCs w:val="36"/>
        </w:rPr>
        <w:t xml:space="preserve"> lors du confinement</w:t>
      </w:r>
      <w:r w:rsidR="000B068C">
        <w:rPr>
          <w:rFonts w:asciiTheme="minorHAnsi" w:hAnsiTheme="minorHAnsi" w:cstheme="minorHAnsi"/>
          <w:color w:val="000000"/>
          <w:sz w:val="36"/>
          <w:szCs w:val="36"/>
        </w:rPr>
        <w:t xml:space="preserve"> </w:t>
      </w:r>
      <w:r w:rsidRPr="00DE1A19">
        <w:rPr>
          <w:rFonts w:asciiTheme="minorHAnsi" w:hAnsiTheme="minorHAnsi" w:cstheme="minorHAnsi"/>
          <w:color w:val="000000"/>
          <w:sz w:val="36"/>
          <w:szCs w:val="36"/>
        </w:rPr>
        <w:t>de mars dernier</w:t>
      </w:r>
      <w:r w:rsidR="00BC7AC0" w:rsidRPr="00DE1A19">
        <w:rPr>
          <w:rFonts w:asciiTheme="minorHAnsi" w:hAnsiTheme="minorHAnsi" w:cstheme="minorHAnsi"/>
          <w:color w:val="000000"/>
          <w:sz w:val="36"/>
          <w:szCs w:val="36"/>
        </w:rPr>
        <w:t>,</w:t>
      </w:r>
      <w:r w:rsidRPr="00DE1A19">
        <w:rPr>
          <w:rFonts w:asciiTheme="minorHAnsi" w:hAnsiTheme="minorHAnsi" w:cstheme="minorHAnsi"/>
          <w:color w:val="000000"/>
          <w:sz w:val="36"/>
          <w:szCs w:val="36"/>
        </w:rPr>
        <w:t xml:space="preserve"> a mis en exergue, fort</w:t>
      </w:r>
      <w:r w:rsidR="000B068C">
        <w:rPr>
          <w:rFonts w:asciiTheme="minorHAnsi" w:hAnsiTheme="minorHAnsi" w:cstheme="minorHAnsi"/>
          <w:color w:val="000000"/>
          <w:sz w:val="36"/>
          <w:szCs w:val="36"/>
        </w:rPr>
        <w:t xml:space="preserve"> </w:t>
      </w:r>
      <w:r w:rsidRPr="00DE1A19">
        <w:rPr>
          <w:rFonts w:asciiTheme="minorHAnsi" w:hAnsiTheme="minorHAnsi" w:cstheme="minorHAnsi"/>
          <w:color w:val="000000"/>
          <w:sz w:val="36"/>
          <w:szCs w:val="36"/>
        </w:rPr>
        <w:t xml:space="preserve">heureusement, la réactivité du monde agricole de notre </w:t>
      </w:r>
      <w:proofErr w:type="spellStart"/>
      <w:r w:rsidRPr="00DE1A19">
        <w:rPr>
          <w:rFonts w:asciiTheme="minorHAnsi" w:hAnsiTheme="minorHAnsi" w:cstheme="minorHAnsi"/>
          <w:color w:val="000000"/>
          <w:sz w:val="36"/>
          <w:szCs w:val="36"/>
        </w:rPr>
        <w:t>fenua</w:t>
      </w:r>
      <w:proofErr w:type="spellEnd"/>
      <w:r w:rsidRPr="00DE1A19">
        <w:rPr>
          <w:rFonts w:asciiTheme="minorHAnsi" w:hAnsiTheme="minorHAnsi" w:cstheme="minorHAnsi"/>
          <w:color w:val="000000"/>
          <w:sz w:val="36"/>
          <w:szCs w:val="36"/>
        </w:rPr>
        <w:t xml:space="preserve"> </w:t>
      </w:r>
      <w:r w:rsidRPr="00DE1A19">
        <w:rPr>
          <w:rFonts w:asciiTheme="minorHAnsi" w:hAnsiTheme="minorHAnsi" w:cstheme="minorHAnsi"/>
          <w:sz w:val="36"/>
          <w:szCs w:val="36"/>
        </w:rPr>
        <w:t>à fournir</w:t>
      </w:r>
      <w:r w:rsidRPr="00DE1A19">
        <w:rPr>
          <w:rFonts w:asciiTheme="minorHAnsi" w:hAnsiTheme="minorHAnsi" w:cstheme="minorHAnsi"/>
          <w:color w:val="000000"/>
          <w:sz w:val="36"/>
          <w:szCs w:val="36"/>
        </w:rPr>
        <w:t xml:space="preserve"> les marchés et les besoi</w:t>
      </w:r>
      <w:r w:rsidRPr="00DE1A19">
        <w:rPr>
          <w:rFonts w:asciiTheme="minorHAnsi" w:hAnsiTheme="minorHAnsi" w:cstheme="minorHAnsi"/>
          <w:sz w:val="36"/>
          <w:szCs w:val="36"/>
        </w:rPr>
        <w:t>ns de notre population</w:t>
      </w:r>
      <w:r w:rsidRPr="00DE1A19">
        <w:rPr>
          <w:rFonts w:asciiTheme="minorHAnsi" w:hAnsiTheme="minorHAnsi" w:cstheme="minorHAnsi"/>
          <w:color w:val="000000"/>
          <w:sz w:val="36"/>
          <w:szCs w:val="36"/>
        </w:rPr>
        <w:t xml:space="preserve">. </w:t>
      </w:r>
    </w:p>
    <w:p w14:paraId="18D46013" w14:textId="20AAB529" w:rsidR="00A26A0B" w:rsidRPr="00DE1A19" w:rsidRDefault="00A26A0B" w:rsidP="00BA3613">
      <w:pPr>
        <w:pBdr>
          <w:top w:val="nil"/>
          <w:left w:val="nil"/>
          <w:bottom w:val="nil"/>
          <w:right w:val="nil"/>
          <w:between w:val="nil"/>
        </w:pBdr>
        <w:spacing w:before="100" w:beforeAutospacing="1" w:after="200"/>
        <w:jc w:val="both"/>
        <w:rPr>
          <w:rFonts w:asciiTheme="minorHAnsi" w:hAnsiTheme="minorHAnsi" w:cstheme="minorHAnsi"/>
          <w:color w:val="000000"/>
          <w:sz w:val="36"/>
          <w:szCs w:val="36"/>
        </w:rPr>
      </w:pPr>
      <w:r w:rsidRPr="00DE1A19">
        <w:rPr>
          <w:rFonts w:asciiTheme="minorHAnsi" w:hAnsiTheme="minorHAnsi" w:cstheme="minorHAnsi"/>
          <w:color w:val="000000"/>
          <w:sz w:val="36"/>
          <w:szCs w:val="36"/>
        </w:rPr>
        <w:t>Je souhaite ici remercier nos agriculteurs pour leur contribution</w:t>
      </w:r>
      <w:r w:rsidR="00A5509A" w:rsidRPr="00DE1A19">
        <w:rPr>
          <w:rFonts w:asciiTheme="minorHAnsi" w:hAnsiTheme="minorHAnsi" w:cstheme="minorHAnsi"/>
          <w:color w:val="000000"/>
          <w:sz w:val="36"/>
          <w:szCs w:val="36"/>
        </w:rPr>
        <w:t xml:space="preserve"> réactive</w:t>
      </w:r>
      <w:r w:rsidRPr="00DE1A19">
        <w:rPr>
          <w:rFonts w:asciiTheme="minorHAnsi" w:hAnsiTheme="minorHAnsi" w:cstheme="minorHAnsi"/>
          <w:color w:val="000000"/>
          <w:sz w:val="36"/>
          <w:szCs w:val="36"/>
        </w:rPr>
        <w:t>, leur engagement et leur savoir-faire au travers d</w:t>
      </w:r>
      <w:r w:rsidRPr="00DE1A19">
        <w:rPr>
          <w:rFonts w:asciiTheme="minorHAnsi" w:hAnsiTheme="minorHAnsi" w:cstheme="minorHAnsi"/>
          <w:sz w:val="36"/>
          <w:szCs w:val="36"/>
        </w:rPr>
        <w:t>es opérations</w:t>
      </w:r>
      <w:r w:rsidRPr="00DE1A19">
        <w:rPr>
          <w:rFonts w:asciiTheme="minorHAnsi" w:hAnsiTheme="minorHAnsi" w:cstheme="minorHAnsi"/>
          <w:color w:val="000000"/>
          <w:sz w:val="36"/>
          <w:szCs w:val="36"/>
        </w:rPr>
        <w:t xml:space="preserve"> « </w:t>
      </w:r>
      <w:proofErr w:type="spellStart"/>
      <w:r w:rsidRPr="00DE1A19">
        <w:rPr>
          <w:rFonts w:asciiTheme="minorHAnsi" w:hAnsiTheme="minorHAnsi" w:cstheme="minorHAnsi"/>
          <w:color w:val="000000"/>
          <w:sz w:val="36"/>
          <w:szCs w:val="36"/>
        </w:rPr>
        <w:t>market</w:t>
      </w:r>
      <w:proofErr w:type="spellEnd"/>
      <w:r w:rsidRPr="00DE1A19">
        <w:rPr>
          <w:rFonts w:asciiTheme="minorHAnsi" w:hAnsiTheme="minorHAnsi" w:cstheme="minorHAnsi"/>
          <w:color w:val="000000"/>
          <w:sz w:val="36"/>
          <w:szCs w:val="36"/>
        </w:rPr>
        <w:t xml:space="preserve"> drive » mis</w:t>
      </w:r>
      <w:r w:rsidR="007C6961" w:rsidRPr="00DE1A19">
        <w:rPr>
          <w:rFonts w:asciiTheme="minorHAnsi" w:hAnsiTheme="minorHAnsi" w:cstheme="minorHAnsi"/>
          <w:color w:val="000000"/>
          <w:sz w:val="36"/>
          <w:szCs w:val="36"/>
        </w:rPr>
        <w:t>es</w:t>
      </w:r>
      <w:r w:rsidRPr="00DE1A19">
        <w:rPr>
          <w:rFonts w:asciiTheme="minorHAnsi" w:hAnsiTheme="minorHAnsi" w:cstheme="minorHAnsi"/>
          <w:color w:val="000000"/>
          <w:sz w:val="36"/>
          <w:szCs w:val="36"/>
        </w:rPr>
        <w:t xml:space="preserve"> en place par </w:t>
      </w:r>
      <w:r w:rsidRPr="00DE1A19">
        <w:rPr>
          <w:rFonts w:asciiTheme="minorHAnsi" w:hAnsiTheme="minorHAnsi" w:cstheme="minorHAnsi"/>
          <w:sz w:val="36"/>
          <w:szCs w:val="36"/>
        </w:rPr>
        <w:t>notre ministre de l’agriculture</w:t>
      </w:r>
      <w:r w:rsidRPr="00DE1A19">
        <w:rPr>
          <w:rFonts w:asciiTheme="minorHAnsi" w:hAnsiTheme="minorHAnsi" w:cstheme="minorHAnsi"/>
          <w:color w:val="000000"/>
          <w:sz w:val="36"/>
          <w:szCs w:val="36"/>
        </w:rPr>
        <w:t>.</w:t>
      </w:r>
    </w:p>
    <w:p w14:paraId="22E53A56" w14:textId="10714104" w:rsidR="00EB47D1" w:rsidRPr="00DE1A19" w:rsidRDefault="00EB47D1" w:rsidP="00BA3613">
      <w:pPr>
        <w:spacing w:before="100" w:beforeAutospacing="1" w:after="200"/>
        <w:jc w:val="both"/>
        <w:rPr>
          <w:rFonts w:asciiTheme="minorHAnsi" w:hAnsiTheme="minorHAnsi" w:cstheme="minorHAnsi"/>
          <w:color w:val="000000"/>
          <w:sz w:val="36"/>
          <w:szCs w:val="36"/>
        </w:rPr>
      </w:pPr>
      <w:r w:rsidRPr="00DE1A19">
        <w:rPr>
          <w:rFonts w:asciiTheme="minorHAnsi" w:hAnsiTheme="minorHAnsi" w:cstheme="minorHAnsi"/>
          <w:color w:val="000000"/>
          <w:sz w:val="36"/>
          <w:szCs w:val="36"/>
        </w:rPr>
        <w:t>Cela conforte notre stratégie en termes d’effort budgétaire entamé depuis 4 années par mon gouvernement. Ainsi avec votre appui, les budgets consacrés à l’agriculture en autorisation de programme ont évolué de 300</w:t>
      </w:r>
      <w:r w:rsidR="002D6694" w:rsidRPr="00DE1A19">
        <w:rPr>
          <w:rFonts w:asciiTheme="minorHAnsi" w:hAnsiTheme="minorHAnsi" w:cstheme="minorHAnsi"/>
          <w:color w:val="000000"/>
          <w:sz w:val="36"/>
          <w:szCs w:val="36"/>
        </w:rPr>
        <w:t xml:space="preserve"> </w:t>
      </w:r>
      <w:r w:rsidRPr="00DE1A19">
        <w:rPr>
          <w:rFonts w:asciiTheme="minorHAnsi" w:hAnsiTheme="minorHAnsi" w:cstheme="minorHAnsi"/>
          <w:color w:val="000000"/>
          <w:sz w:val="36"/>
          <w:szCs w:val="36"/>
        </w:rPr>
        <w:t>% de 2016 à 2017 et de 650</w:t>
      </w:r>
      <w:r w:rsidR="002D6694" w:rsidRPr="00DE1A19">
        <w:rPr>
          <w:rFonts w:asciiTheme="minorHAnsi" w:hAnsiTheme="minorHAnsi" w:cstheme="minorHAnsi"/>
          <w:color w:val="000000"/>
          <w:sz w:val="36"/>
          <w:szCs w:val="36"/>
        </w:rPr>
        <w:t xml:space="preserve"> </w:t>
      </w:r>
      <w:r w:rsidRPr="00DE1A19">
        <w:rPr>
          <w:rFonts w:asciiTheme="minorHAnsi" w:hAnsiTheme="minorHAnsi" w:cstheme="minorHAnsi"/>
          <w:color w:val="000000"/>
          <w:sz w:val="36"/>
          <w:szCs w:val="36"/>
        </w:rPr>
        <w:t xml:space="preserve">% de 2017 à 2020. A ce jour, le montant en crédits de paiement </w:t>
      </w:r>
      <w:r w:rsidR="007C6961" w:rsidRPr="00DE1A19">
        <w:rPr>
          <w:rFonts w:asciiTheme="minorHAnsi" w:hAnsiTheme="minorHAnsi" w:cstheme="minorHAnsi"/>
          <w:color w:val="000000"/>
          <w:sz w:val="36"/>
          <w:szCs w:val="36"/>
        </w:rPr>
        <w:t>est</w:t>
      </w:r>
      <w:r w:rsidRPr="00DE1A19">
        <w:rPr>
          <w:rFonts w:asciiTheme="minorHAnsi" w:hAnsiTheme="minorHAnsi" w:cstheme="minorHAnsi"/>
          <w:color w:val="000000"/>
          <w:sz w:val="36"/>
          <w:szCs w:val="36"/>
        </w:rPr>
        <w:t xml:space="preserve"> stabilisé autour de 2,5 milliards par an</w:t>
      </w:r>
      <w:r w:rsidR="007C6961" w:rsidRPr="00DE1A19">
        <w:rPr>
          <w:rFonts w:asciiTheme="minorHAnsi" w:hAnsiTheme="minorHAnsi" w:cstheme="minorHAnsi"/>
          <w:color w:val="000000"/>
          <w:sz w:val="36"/>
          <w:szCs w:val="36"/>
        </w:rPr>
        <w:t>.</w:t>
      </w:r>
      <w:r w:rsidRPr="00DE1A19">
        <w:rPr>
          <w:rFonts w:asciiTheme="minorHAnsi" w:hAnsiTheme="minorHAnsi" w:cstheme="minorHAnsi"/>
          <w:color w:val="000000"/>
          <w:sz w:val="36"/>
          <w:szCs w:val="36"/>
        </w:rPr>
        <w:t xml:space="preserve"> 800 </w:t>
      </w:r>
      <w:r w:rsidR="00E33CCA" w:rsidRPr="00DE1A19">
        <w:rPr>
          <w:rFonts w:asciiTheme="minorHAnsi" w:hAnsiTheme="minorHAnsi" w:cstheme="minorHAnsi"/>
          <w:color w:val="000000"/>
          <w:sz w:val="36"/>
          <w:szCs w:val="36"/>
        </w:rPr>
        <w:t>millions</w:t>
      </w:r>
      <w:r w:rsidRPr="00DE1A19">
        <w:rPr>
          <w:rFonts w:asciiTheme="minorHAnsi" w:hAnsiTheme="minorHAnsi" w:cstheme="minorHAnsi"/>
          <w:color w:val="000000"/>
          <w:sz w:val="36"/>
          <w:szCs w:val="36"/>
        </w:rPr>
        <w:t xml:space="preserve"> en moyenne </w:t>
      </w:r>
      <w:r w:rsidR="007C6961" w:rsidRPr="00DE1A19">
        <w:rPr>
          <w:rFonts w:asciiTheme="minorHAnsi" w:hAnsiTheme="minorHAnsi" w:cstheme="minorHAnsi"/>
          <w:color w:val="000000"/>
          <w:sz w:val="36"/>
          <w:szCs w:val="36"/>
        </w:rPr>
        <w:t xml:space="preserve">sont </w:t>
      </w:r>
      <w:r w:rsidRPr="00DE1A19">
        <w:rPr>
          <w:rFonts w:asciiTheme="minorHAnsi" w:hAnsiTheme="minorHAnsi" w:cstheme="minorHAnsi"/>
          <w:color w:val="000000"/>
          <w:sz w:val="36"/>
          <w:szCs w:val="36"/>
        </w:rPr>
        <w:t>destiné</w:t>
      </w:r>
      <w:r w:rsidR="007C6961" w:rsidRPr="00DE1A19">
        <w:rPr>
          <w:rFonts w:asciiTheme="minorHAnsi" w:hAnsiTheme="minorHAnsi" w:cstheme="minorHAnsi"/>
          <w:color w:val="000000"/>
          <w:sz w:val="36"/>
          <w:szCs w:val="36"/>
        </w:rPr>
        <w:t>s</w:t>
      </w:r>
      <w:r w:rsidRPr="00DE1A19">
        <w:rPr>
          <w:rFonts w:asciiTheme="minorHAnsi" w:hAnsiTheme="minorHAnsi" w:cstheme="minorHAnsi"/>
          <w:color w:val="000000"/>
          <w:sz w:val="36"/>
          <w:szCs w:val="36"/>
        </w:rPr>
        <w:t xml:space="preserve"> au soutien de nos agriculteurs en section d’investissement sur les 2 dernières années</w:t>
      </w:r>
      <w:r w:rsidR="007C6961" w:rsidRPr="00DE1A19">
        <w:rPr>
          <w:rFonts w:asciiTheme="minorHAnsi" w:hAnsiTheme="minorHAnsi" w:cstheme="minorHAnsi"/>
          <w:color w:val="000000"/>
          <w:sz w:val="36"/>
          <w:szCs w:val="36"/>
        </w:rPr>
        <w:t>,</w:t>
      </w:r>
      <w:r w:rsidRPr="00DE1A19">
        <w:rPr>
          <w:rFonts w:asciiTheme="minorHAnsi" w:hAnsiTheme="minorHAnsi" w:cstheme="minorHAnsi"/>
          <w:color w:val="000000"/>
          <w:sz w:val="36"/>
          <w:szCs w:val="36"/>
        </w:rPr>
        <w:t xml:space="preserve"> contre une moyenne de 28 </w:t>
      </w:r>
      <w:r w:rsidR="00E33CCA" w:rsidRPr="00DE1A19">
        <w:rPr>
          <w:rFonts w:asciiTheme="minorHAnsi" w:hAnsiTheme="minorHAnsi" w:cstheme="minorHAnsi"/>
          <w:color w:val="000000"/>
          <w:sz w:val="36"/>
          <w:szCs w:val="36"/>
        </w:rPr>
        <w:t>millions</w:t>
      </w:r>
      <w:r w:rsidRPr="00DE1A19">
        <w:rPr>
          <w:rFonts w:asciiTheme="minorHAnsi" w:hAnsiTheme="minorHAnsi" w:cstheme="minorHAnsi"/>
          <w:color w:val="000000"/>
          <w:sz w:val="36"/>
          <w:szCs w:val="36"/>
        </w:rPr>
        <w:t xml:space="preserve"> de 2010 à 2016. En fonctionnement, le niveau d’aide engagé est de 130 </w:t>
      </w:r>
      <w:r w:rsidR="00E33CCA" w:rsidRPr="00DE1A19">
        <w:rPr>
          <w:rFonts w:asciiTheme="minorHAnsi" w:hAnsiTheme="minorHAnsi" w:cstheme="minorHAnsi"/>
          <w:color w:val="000000"/>
          <w:sz w:val="36"/>
          <w:szCs w:val="36"/>
        </w:rPr>
        <w:t>millions</w:t>
      </w:r>
      <w:r w:rsidRPr="00DE1A19">
        <w:rPr>
          <w:rFonts w:asciiTheme="minorHAnsi" w:hAnsiTheme="minorHAnsi" w:cstheme="minorHAnsi"/>
          <w:color w:val="000000"/>
          <w:sz w:val="36"/>
          <w:szCs w:val="36"/>
        </w:rPr>
        <w:t xml:space="preserve"> sur les 3 dernières années contre une moyenne de 40 </w:t>
      </w:r>
      <w:r w:rsidR="00E33CCA" w:rsidRPr="00DE1A19">
        <w:rPr>
          <w:rFonts w:asciiTheme="minorHAnsi" w:hAnsiTheme="minorHAnsi" w:cstheme="minorHAnsi"/>
          <w:color w:val="000000"/>
          <w:sz w:val="36"/>
          <w:szCs w:val="36"/>
        </w:rPr>
        <w:t>millions</w:t>
      </w:r>
      <w:r w:rsidRPr="00DE1A19">
        <w:rPr>
          <w:rFonts w:asciiTheme="minorHAnsi" w:hAnsiTheme="minorHAnsi" w:cstheme="minorHAnsi"/>
          <w:color w:val="000000"/>
          <w:sz w:val="36"/>
          <w:szCs w:val="36"/>
        </w:rPr>
        <w:t xml:space="preserve"> de 2010 à 2017.</w:t>
      </w:r>
      <w:r w:rsidR="00E33CCA" w:rsidRPr="00DE1A19">
        <w:rPr>
          <w:rFonts w:asciiTheme="minorHAnsi" w:hAnsiTheme="minorHAnsi" w:cstheme="minorHAnsi"/>
          <w:color w:val="000000"/>
          <w:sz w:val="36"/>
          <w:szCs w:val="36"/>
        </w:rPr>
        <w:t xml:space="preserve"> </w:t>
      </w:r>
    </w:p>
    <w:p w14:paraId="16BEBD62" w14:textId="60083BA7" w:rsidR="00E33CCA" w:rsidRPr="00DE1A19" w:rsidRDefault="00E33CCA" w:rsidP="00BA3613">
      <w:pPr>
        <w:spacing w:before="100" w:beforeAutospacing="1" w:after="200"/>
        <w:jc w:val="both"/>
        <w:rPr>
          <w:rFonts w:asciiTheme="minorHAnsi" w:hAnsiTheme="minorHAnsi" w:cstheme="minorHAnsi"/>
          <w:color w:val="000000"/>
          <w:sz w:val="36"/>
          <w:szCs w:val="36"/>
        </w:rPr>
      </w:pPr>
      <w:r w:rsidRPr="00DE1A19">
        <w:rPr>
          <w:rFonts w:asciiTheme="minorHAnsi" w:hAnsiTheme="minorHAnsi" w:cstheme="minorHAnsi"/>
          <w:color w:val="000000"/>
          <w:sz w:val="36"/>
          <w:szCs w:val="36"/>
        </w:rPr>
        <w:t>Comme vous le voyez, nous plantons avec des moyens renforcés et pas qu’en paroles.</w:t>
      </w:r>
    </w:p>
    <w:p w14:paraId="6AE5E7BD" w14:textId="1812CD24" w:rsidR="008B746D" w:rsidRPr="00DE1A19" w:rsidRDefault="008B746D" w:rsidP="008B746D">
      <w:pPr>
        <w:spacing w:before="100" w:beforeAutospacing="1" w:after="200"/>
        <w:jc w:val="both"/>
        <w:rPr>
          <w:rFonts w:asciiTheme="minorHAnsi" w:hAnsiTheme="minorHAnsi" w:cstheme="minorHAnsi"/>
          <w:color w:val="000000"/>
          <w:sz w:val="36"/>
          <w:szCs w:val="36"/>
        </w:rPr>
      </w:pPr>
      <w:r w:rsidRPr="00DE1A19">
        <w:rPr>
          <w:rFonts w:asciiTheme="minorHAnsi" w:hAnsiTheme="minorHAnsi" w:cstheme="minorHAnsi"/>
          <w:color w:val="000000"/>
          <w:sz w:val="36"/>
          <w:szCs w:val="36"/>
        </w:rPr>
        <w:t>Ainsi,</w:t>
      </w:r>
      <w:r w:rsidR="002B099E" w:rsidRPr="00DE1A19">
        <w:rPr>
          <w:rFonts w:asciiTheme="minorHAnsi" w:hAnsiTheme="minorHAnsi" w:cstheme="minorHAnsi"/>
          <w:color w:val="000000"/>
          <w:sz w:val="36"/>
          <w:szCs w:val="36"/>
        </w:rPr>
        <w:t xml:space="preserve"> pour l’exercice</w:t>
      </w:r>
      <w:r w:rsidRPr="00DE1A19">
        <w:rPr>
          <w:rFonts w:asciiTheme="minorHAnsi" w:hAnsiTheme="minorHAnsi" w:cstheme="minorHAnsi"/>
          <w:color w:val="000000"/>
          <w:sz w:val="36"/>
          <w:szCs w:val="36"/>
        </w:rPr>
        <w:t xml:space="preserve"> 2020, le Pays a soutenu 297 dossiers </w:t>
      </w:r>
      <w:r w:rsidR="00BA7CB8">
        <w:rPr>
          <w:rFonts w:asciiTheme="minorHAnsi" w:hAnsiTheme="minorHAnsi" w:cstheme="minorHAnsi"/>
          <w:color w:val="000000"/>
          <w:sz w:val="36"/>
          <w:szCs w:val="36"/>
        </w:rPr>
        <w:t>d’aide à l’agriculture</w:t>
      </w:r>
      <w:r w:rsidRPr="00DE1A19">
        <w:rPr>
          <w:rFonts w:asciiTheme="minorHAnsi" w:hAnsiTheme="minorHAnsi" w:cstheme="minorHAnsi"/>
          <w:color w:val="000000"/>
          <w:sz w:val="36"/>
          <w:szCs w:val="36"/>
        </w:rPr>
        <w:t xml:space="preserve"> pour un montant de 605 millions de francs. </w:t>
      </w:r>
    </w:p>
    <w:p w14:paraId="2B48DA67" w14:textId="77777777" w:rsidR="00540F7D" w:rsidRPr="00DE1A19" w:rsidRDefault="00A26A0B" w:rsidP="00BA3613">
      <w:pPr>
        <w:pBdr>
          <w:top w:val="nil"/>
          <w:left w:val="nil"/>
          <w:bottom w:val="nil"/>
          <w:right w:val="nil"/>
          <w:between w:val="nil"/>
        </w:pBdr>
        <w:spacing w:before="100" w:beforeAutospacing="1" w:after="200"/>
        <w:jc w:val="both"/>
        <w:rPr>
          <w:rFonts w:asciiTheme="minorHAnsi" w:hAnsiTheme="minorHAnsi" w:cstheme="minorHAnsi"/>
          <w:color w:val="000000"/>
          <w:sz w:val="36"/>
          <w:szCs w:val="36"/>
        </w:rPr>
      </w:pPr>
      <w:r w:rsidRPr="00DE1A19">
        <w:rPr>
          <w:rFonts w:asciiTheme="minorHAnsi" w:hAnsiTheme="minorHAnsi" w:cstheme="minorHAnsi"/>
          <w:sz w:val="36"/>
          <w:szCs w:val="36"/>
        </w:rPr>
        <w:t>L’intégration de notre secteur primaire dans notre économie et dans les échanges commerciaux de la grande distribution</w:t>
      </w:r>
      <w:r w:rsidR="00A5509A" w:rsidRPr="00DE1A19">
        <w:rPr>
          <w:rFonts w:asciiTheme="minorHAnsi" w:hAnsiTheme="minorHAnsi" w:cstheme="minorHAnsi"/>
          <w:sz w:val="36"/>
          <w:szCs w:val="36"/>
        </w:rPr>
        <w:t>,</w:t>
      </w:r>
      <w:r w:rsidRPr="00DE1A19">
        <w:rPr>
          <w:rFonts w:asciiTheme="minorHAnsi" w:hAnsiTheme="minorHAnsi" w:cstheme="minorHAnsi"/>
          <w:sz w:val="36"/>
          <w:szCs w:val="36"/>
        </w:rPr>
        <w:t xml:space="preserve"> doit encore être renforcé</w:t>
      </w:r>
      <w:r w:rsidR="00A5509A" w:rsidRPr="00DE1A19">
        <w:rPr>
          <w:rFonts w:asciiTheme="minorHAnsi" w:hAnsiTheme="minorHAnsi" w:cstheme="minorHAnsi"/>
          <w:sz w:val="36"/>
          <w:szCs w:val="36"/>
        </w:rPr>
        <w:t>e</w:t>
      </w:r>
      <w:r w:rsidRPr="00DE1A19">
        <w:rPr>
          <w:rFonts w:asciiTheme="minorHAnsi" w:hAnsiTheme="minorHAnsi" w:cstheme="minorHAnsi"/>
          <w:sz w:val="36"/>
          <w:szCs w:val="36"/>
        </w:rPr>
        <w:t>.</w:t>
      </w:r>
    </w:p>
    <w:p w14:paraId="19C34474" w14:textId="24548C63" w:rsidR="00540F7D" w:rsidRPr="00DE1A19" w:rsidRDefault="00A26A0B" w:rsidP="00BA3613">
      <w:pPr>
        <w:pBdr>
          <w:top w:val="nil"/>
          <w:left w:val="nil"/>
          <w:bottom w:val="nil"/>
          <w:right w:val="nil"/>
          <w:between w:val="nil"/>
        </w:pBdr>
        <w:spacing w:before="100" w:beforeAutospacing="1" w:after="200"/>
        <w:jc w:val="both"/>
        <w:rPr>
          <w:rFonts w:asciiTheme="minorHAnsi" w:hAnsiTheme="minorHAnsi" w:cstheme="minorHAnsi"/>
          <w:color w:val="000000"/>
          <w:sz w:val="36"/>
          <w:szCs w:val="36"/>
        </w:rPr>
      </w:pPr>
      <w:r w:rsidRPr="00DE1A19">
        <w:rPr>
          <w:rFonts w:asciiTheme="minorHAnsi" w:hAnsiTheme="minorHAnsi" w:cstheme="minorHAnsi"/>
          <w:color w:val="000000"/>
          <w:sz w:val="36"/>
          <w:szCs w:val="36"/>
        </w:rPr>
        <w:lastRenderedPageBreak/>
        <w:t xml:space="preserve">Au mois de novembre, une loi de Pays modifiant le code des marchés publics a été </w:t>
      </w:r>
      <w:r w:rsidRPr="00DE1A19">
        <w:rPr>
          <w:rFonts w:asciiTheme="minorHAnsi" w:hAnsiTheme="minorHAnsi" w:cstheme="minorHAnsi"/>
          <w:sz w:val="36"/>
          <w:szCs w:val="36"/>
        </w:rPr>
        <w:t>votée</w:t>
      </w:r>
      <w:r w:rsidRPr="00DE1A19">
        <w:rPr>
          <w:rFonts w:asciiTheme="minorHAnsi" w:hAnsiTheme="minorHAnsi" w:cstheme="minorHAnsi"/>
          <w:color w:val="000000"/>
          <w:sz w:val="36"/>
          <w:szCs w:val="36"/>
        </w:rPr>
        <w:t xml:space="preserve"> par votre </w:t>
      </w:r>
      <w:r w:rsidRPr="00DE1A19">
        <w:rPr>
          <w:rFonts w:asciiTheme="minorHAnsi" w:hAnsiTheme="minorHAnsi" w:cstheme="minorHAnsi"/>
          <w:sz w:val="36"/>
          <w:szCs w:val="36"/>
        </w:rPr>
        <w:t xml:space="preserve">Assemblée. L’une des modifications apportées </w:t>
      </w:r>
      <w:r w:rsidRPr="00DE1A19">
        <w:rPr>
          <w:rFonts w:asciiTheme="minorHAnsi" w:hAnsiTheme="minorHAnsi" w:cstheme="minorHAnsi"/>
          <w:color w:val="000000"/>
          <w:sz w:val="36"/>
          <w:szCs w:val="36"/>
        </w:rPr>
        <w:t xml:space="preserve">permet dorénavant, à la restauration collective et </w:t>
      </w:r>
      <w:r w:rsidR="007C6961" w:rsidRPr="00DE1A19">
        <w:rPr>
          <w:rFonts w:asciiTheme="minorHAnsi" w:hAnsiTheme="minorHAnsi" w:cstheme="minorHAnsi"/>
          <w:color w:val="000000"/>
          <w:sz w:val="36"/>
          <w:szCs w:val="36"/>
        </w:rPr>
        <w:t xml:space="preserve">à </w:t>
      </w:r>
      <w:r w:rsidRPr="00DE1A19">
        <w:rPr>
          <w:rFonts w:asciiTheme="minorHAnsi" w:hAnsiTheme="minorHAnsi" w:cstheme="minorHAnsi"/>
          <w:color w:val="000000"/>
          <w:sz w:val="36"/>
          <w:szCs w:val="36"/>
        </w:rPr>
        <w:t>nos cantines scolaires</w:t>
      </w:r>
      <w:r w:rsidR="001E40A5" w:rsidRPr="00DE1A19">
        <w:rPr>
          <w:rFonts w:asciiTheme="minorHAnsi" w:hAnsiTheme="minorHAnsi" w:cstheme="minorHAnsi"/>
          <w:color w:val="000000"/>
          <w:sz w:val="36"/>
          <w:szCs w:val="36"/>
        </w:rPr>
        <w:t>,</w:t>
      </w:r>
      <w:r w:rsidRPr="00DE1A19">
        <w:rPr>
          <w:rFonts w:asciiTheme="minorHAnsi" w:hAnsiTheme="minorHAnsi" w:cstheme="minorHAnsi"/>
          <w:color w:val="000000"/>
          <w:sz w:val="36"/>
          <w:szCs w:val="36"/>
        </w:rPr>
        <w:t xml:space="preserve"> de pouvoir contractualiser, sous la forme de marchés réservés, directement avec </w:t>
      </w:r>
      <w:r w:rsidRPr="00DE1A19">
        <w:rPr>
          <w:rFonts w:asciiTheme="minorHAnsi" w:hAnsiTheme="minorHAnsi" w:cstheme="minorHAnsi"/>
          <w:sz w:val="36"/>
          <w:szCs w:val="36"/>
        </w:rPr>
        <w:t>n</w:t>
      </w:r>
      <w:r w:rsidRPr="00DE1A19">
        <w:rPr>
          <w:rFonts w:asciiTheme="minorHAnsi" w:hAnsiTheme="minorHAnsi" w:cstheme="minorHAnsi"/>
          <w:color w:val="000000"/>
          <w:sz w:val="36"/>
          <w:szCs w:val="36"/>
        </w:rPr>
        <w:t>os agriculteurs et coopératives afin d</w:t>
      </w:r>
      <w:r w:rsidRPr="00DE1A19">
        <w:rPr>
          <w:rFonts w:asciiTheme="minorHAnsi" w:hAnsiTheme="minorHAnsi" w:cstheme="minorHAnsi"/>
          <w:sz w:val="36"/>
          <w:szCs w:val="36"/>
        </w:rPr>
        <w:t>’obtenir en circuit court des fruits et légumes frais pour les repas des cantines.</w:t>
      </w:r>
    </w:p>
    <w:p w14:paraId="7545FAE0" w14:textId="5CB4D823" w:rsidR="00BA3613" w:rsidRPr="00DE1A19" w:rsidRDefault="00A26A0B" w:rsidP="00BA3613">
      <w:pPr>
        <w:pBdr>
          <w:top w:val="nil"/>
          <w:left w:val="nil"/>
          <w:bottom w:val="nil"/>
          <w:right w:val="nil"/>
          <w:between w:val="nil"/>
        </w:pBdr>
        <w:spacing w:before="100" w:beforeAutospacing="1" w:after="200"/>
        <w:jc w:val="both"/>
        <w:rPr>
          <w:rFonts w:asciiTheme="minorHAnsi" w:hAnsiTheme="minorHAnsi" w:cstheme="minorHAnsi"/>
          <w:sz w:val="36"/>
          <w:szCs w:val="36"/>
        </w:rPr>
      </w:pPr>
      <w:r w:rsidRPr="00DE1A19">
        <w:rPr>
          <w:rFonts w:asciiTheme="minorHAnsi" w:hAnsiTheme="minorHAnsi" w:cstheme="minorHAnsi"/>
          <w:sz w:val="36"/>
          <w:szCs w:val="36"/>
        </w:rPr>
        <w:t>Une autre loi du Pays vous sera également présentée en début d’année prochaine</w:t>
      </w:r>
      <w:r w:rsidR="00A5509A" w:rsidRPr="00DE1A19">
        <w:rPr>
          <w:rFonts w:asciiTheme="minorHAnsi" w:hAnsiTheme="minorHAnsi" w:cstheme="minorHAnsi"/>
          <w:sz w:val="36"/>
          <w:szCs w:val="36"/>
        </w:rPr>
        <w:t>,</w:t>
      </w:r>
      <w:r w:rsidRPr="00DE1A19">
        <w:rPr>
          <w:rFonts w:asciiTheme="minorHAnsi" w:hAnsiTheme="minorHAnsi" w:cstheme="minorHAnsi"/>
          <w:sz w:val="36"/>
          <w:szCs w:val="36"/>
        </w:rPr>
        <w:t xml:space="preserve"> afin de poser les bases d’une vision partagée relative à notre alimentation, qui se doit d’être plus saine, recentrée sur nos produits locaux</w:t>
      </w:r>
      <w:r w:rsidR="005D443F" w:rsidRPr="00DE1A19">
        <w:rPr>
          <w:rFonts w:asciiTheme="minorHAnsi" w:hAnsiTheme="minorHAnsi" w:cstheme="minorHAnsi"/>
          <w:sz w:val="36"/>
          <w:szCs w:val="36"/>
        </w:rPr>
        <w:t xml:space="preserve"> et </w:t>
      </w:r>
      <w:r w:rsidRPr="00DE1A19">
        <w:rPr>
          <w:rFonts w:asciiTheme="minorHAnsi" w:hAnsiTheme="minorHAnsi" w:cstheme="minorHAnsi"/>
          <w:sz w:val="36"/>
          <w:szCs w:val="36"/>
        </w:rPr>
        <w:t>vivriers</w:t>
      </w:r>
      <w:r w:rsidR="005D443F" w:rsidRPr="00DE1A19">
        <w:rPr>
          <w:rFonts w:asciiTheme="minorHAnsi" w:hAnsiTheme="minorHAnsi" w:cstheme="minorHAnsi"/>
          <w:sz w:val="36"/>
          <w:szCs w:val="36"/>
        </w:rPr>
        <w:t>. Nous souhaitons</w:t>
      </w:r>
      <w:r w:rsidRPr="00DE1A19">
        <w:rPr>
          <w:rFonts w:asciiTheme="minorHAnsi" w:hAnsiTheme="minorHAnsi" w:cstheme="minorHAnsi"/>
          <w:sz w:val="36"/>
          <w:szCs w:val="36"/>
        </w:rPr>
        <w:t xml:space="preserve"> appren</w:t>
      </w:r>
      <w:r w:rsidR="005D443F" w:rsidRPr="00DE1A19">
        <w:rPr>
          <w:rFonts w:asciiTheme="minorHAnsi" w:hAnsiTheme="minorHAnsi" w:cstheme="minorHAnsi"/>
          <w:sz w:val="36"/>
          <w:szCs w:val="36"/>
        </w:rPr>
        <w:t>dre,</w:t>
      </w:r>
      <w:r w:rsidRPr="00DE1A19">
        <w:rPr>
          <w:rFonts w:asciiTheme="minorHAnsi" w:hAnsiTheme="minorHAnsi" w:cstheme="minorHAnsi"/>
          <w:sz w:val="36"/>
          <w:szCs w:val="36"/>
        </w:rPr>
        <w:t xml:space="preserve"> dès le plus jeune âge</w:t>
      </w:r>
      <w:r w:rsidR="005D443F" w:rsidRPr="00DE1A19">
        <w:rPr>
          <w:rFonts w:asciiTheme="minorHAnsi" w:hAnsiTheme="minorHAnsi" w:cstheme="minorHAnsi"/>
          <w:sz w:val="36"/>
          <w:szCs w:val="36"/>
        </w:rPr>
        <w:t>,</w:t>
      </w:r>
      <w:r w:rsidRPr="00DE1A19">
        <w:rPr>
          <w:rFonts w:asciiTheme="minorHAnsi" w:hAnsiTheme="minorHAnsi" w:cstheme="minorHAnsi"/>
          <w:sz w:val="36"/>
          <w:szCs w:val="36"/>
        </w:rPr>
        <w:t xml:space="preserve"> à se réapproprier le goût de nos aliments locaux qui doivent </w:t>
      </w:r>
      <w:r w:rsidR="005D443F" w:rsidRPr="00DE1A19">
        <w:rPr>
          <w:rFonts w:asciiTheme="minorHAnsi" w:hAnsiTheme="minorHAnsi" w:cstheme="minorHAnsi"/>
          <w:sz w:val="36"/>
          <w:szCs w:val="36"/>
        </w:rPr>
        <w:t>être privilégiés</w:t>
      </w:r>
      <w:r w:rsidRPr="00DE1A19">
        <w:rPr>
          <w:rFonts w:asciiTheme="minorHAnsi" w:hAnsiTheme="minorHAnsi" w:cstheme="minorHAnsi"/>
          <w:sz w:val="36"/>
          <w:szCs w:val="36"/>
        </w:rPr>
        <w:t xml:space="preserve"> dans la restauration scolaire.</w:t>
      </w:r>
      <w:r w:rsidR="00A5509A" w:rsidRPr="00DE1A19">
        <w:rPr>
          <w:rFonts w:asciiTheme="minorHAnsi" w:hAnsiTheme="minorHAnsi" w:cstheme="minorHAnsi"/>
          <w:sz w:val="36"/>
          <w:szCs w:val="36"/>
        </w:rPr>
        <w:t xml:space="preserve"> </w:t>
      </w:r>
      <w:r w:rsidR="003F0E78" w:rsidRPr="00DE1A19">
        <w:rPr>
          <w:rFonts w:asciiTheme="minorHAnsi" w:hAnsiTheme="minorHAnsi" w:cstheme="minorHAnsi"/>
          <w:sz w:val="36"/>
          <w:szCs w:val="36"/>
        </w:rPr>
        <w:t>Mieux manger, c’est aussi mieux protéger sa santé.</w:t>
      </w:r>
      <w:r w:rsidR="00BA3613" w:rsidRPr="00DE1A19">
        <w:rPr>
          <w:rFonts w:asciiTheme="minorHAnsi" w:hAnsiTheme="minorHAnsi" w:cstheme="minorHAnsi"/>
          <w:sz w:val="36"/>
          <w:szCs w:val="36"/>
        </w:rPr>
        <w:t xml:space="preserve"> </w:t>
      </w:r>
    </w:p>
    <w:p w14:paraId="1922870D" w14:textId="2DF83EA6" w:rsidR="00A26A0B" w:rsidRPr="00DE1A19" w:rsidRDefault="00202EB8" w:rsidP="00BA3613">
      <w:pPr>
        <w:pBdr>
          <w:top w:val="nil"/>
          <w:left w:val="nil"/>
          <w:bottom w:val="nil"/>
          <w:right w:val="nil"/>
          <w:between w:val="nil"/>
        </w:pBdr>
        <w:spacing w:before="100" w:beforeAutospacing="1" w:after="200"/>
        <w:jc w:val="both"/>
        <w:rPr>
          <w:rFonts w:asciiTheme="minorHAnsi" w:hAnsiTheme="minorHAnsi" w:cstheme="minorHAnsi"/>
          <w:color w:val="000000"/>
          <w:sz w:val="36"/>
          <w:szCs w:val="36"/>
        </w:rPr>
      </w:pPr>
      <w:r w:rsidRPr="00DE1A19">
        <w:rPr>
          <w:rFonts w:asciiTheme="minorHAnsi" w:hAnsiTheme="minorHAnsi" w:cstheme="minorHAnsi"/>
          <w:sz w:val="36"/>
          <w:szCs w:val="36"/>
        </w:rPr>
        <w:t>C’est ainsi que j’ai souhaité</w:t>
      </w:r>
      <w:r w:rsidR="009619E3" w:rsidRPr="00DE1A19">
        <w:rPr>
          <w:rFonts w:asciiTheme="minorHAnsi" w:hAnsiTheme="minorHAnsi" w:cstheme="minorHAnsi"/>
          <w:sz w:val="36"/>
          <w:szCs w:val="36"/>
        </w:rPr>
        <w:t>,</w:t>
      </w:r>
      <w:r w:rsidRPr="00DE1A19">
        <w:rPr>
          <w:rFonts w:asciiTheme="minorHAnsi" w:hAnsiTheme="minorHAnsi" w:cstheme="minorHAnsi"/>
          <w:sz w:val="36"/>
          <w:szCs w:val="36"/>
        </w:rPr>
        <w:t xml:space="preserve"> avec le Vice-Président</w:t>
      </w:r>
      <w:r w:rsidR="009619E3" w:rsidRPr="00DE1A19">
        <w:rPr>
          <w:rFonts w:asciiTheme="minorHAnsi" w:hAnsiTheme="minorHAnsi" w:cstheme="minorHAnsi"/>
          <w:sz w:val="36"/>
          <w:szCs w:val="36"/>
        </w:rPr>
        <w:t>,</w:t>
      </w:r>
      <w:r w:rsidRPr="00DE1A19">
        <w:rPr>
          <w:rFonts w:asciiTheme="minorHAnsi" w:hAnsiTheme="minorHAnsi" w:cstheme="minorHAnsi"/>
          <w:sz w:val="36"/>
          <w:szCs w:val="36"/>
        </w:rPr>
        <w:t xml:space="preserve"> vous présenter</w:t>
      </w:r>
      <w:r w:rsidR="00A26A0B" w:rsidRPr="00DE1A19">
        <w:rPr>
          <w:rFonts w:asciiTheme="minorHAnsi" w:hAnsiTheme="minorHAnsi" w:cstheme="minorHAnsi"/>
          <w:sz w:val="36"/>
          <w:szCs w:val="36"/>
        </w:rPr>
        <w:t xml:space="preserve"> p</w:t>
      </w:r>
      <w:r w:rsidR="00A26A0B" w:rsidRPr="00DE1A19">
        <w:rPr>
          <w:rFonts w:asciiTheme="minorHAnsi" w:hAnsiTheme="minorHAnsi" w:cstheme="minorHAnsi"/>
          <w:color w:val="000000"/>
          <w:sz w:val="36"/>
          <w:szCs w:val="36"/>
        </w:rPr>
        <w:t xml:space="preserve">our l’année 2021 </w:t>
      </w:r>
      <w:r w:rsidR="00A26A0B" w:rsidRPr="00DE1A19">
        <w:rPr>
          <w:rFonts w:asciiTheme="minorHAnsi" w:hAnsiTheme="minorHAnsi" w:cstheme="minorHAnsi"/>
          <w:sz w:val="36"/>
          <w:szCs w:val="36"/>
        </w:rPr>
        <w:t>un</w:t>
      </w:r>
      <w:r w:rsidR="00A26A0B" w:rsidRPr="00DE1A19">
        <w:rPr>
          <w:rFonts w:asciiTheme="minorHAnsi" w:hAnsiTheme="minorHAnsi" w:cstheme="minorHAnsi"/>
          <w:color w:val="000000"/>
          <w:sz w:val="36"/>
          <w:szCs w:val="36"/>
        </w:rPr>
        <w:t xml:space="preserve"> budget </w:t>
      </w:r>
      <w:r w:rsidR="00A26A0B" w:rsidRPr="00DE1A19">
        <w:rPr>
          <w:rFonts w:asciiTheme="minorHAnsi" w:hAnsiTheme="minorHAnsi" w:cstheme="minorHAnsi"/>
          <w:sz w:val="36"/>
          <w:szCs w:val="36"/>
        </w:rPr>
        <w:t xml:space="preserve">volontariste et </w:t>
      </w:r>
      <w:r w:rsidRPr="00DE1A19">
        <w:rPr>
          <w:rFonts w:asciiTheme="minorHAnsi" w:hAnsiTheme="minorHAnsi" w:cstheme="minorHAnsi"/>
          <w:sz w:val="36"/>
          <w:szCs w:val="36"/>
        </w:rPr>
        <w:t>orienté vers</w:t>
      </w:r>
      <w:r w:rsidR="00A26A0B" w:rsidRPr="00DE1A19">
        <w:rPr>
          <w:rFonts w:asciiTheme="minorHAnsi" w:hAnsiTheme="minorHAnsi" w:cstheme="minorHAnsi"/>
          <w:sz w:val="36"/>
          <w:szCs w:val="36"/>
        </w:rPr>
        <w:t xml:space="preserve"> le développement du </w:t>
      </w:r>
      <w:r w:rsidR="00A26A0B" w:rsidRPr="00DE1A19">
        <w:rPr>
          <w:rFonts w:asciiTheme="minorHAnsi" w:hAnsiTheme="minorHAnsi" w:cstheme="minorHAnsi"/>
          <w:color w:val="000000"/>
          <w:sz w:val="36"/>
          <w:szCs w:val="36"/>
        </w:rPr>
        <w:t>secteur agricole</w:t>
      </w:r>
      <w:r w:rsidR="00A26A0B" w:rsidRPr="00DE1A19">
        <w:rPr>
          <w:rFonts w:asciiTheme="minorHAnsi" w:hAnsiTheme="minorHAnsi" w:cstheme="minorHAnsi"/>
          <w:sz w:val="36"/>
          <w:szCs w:val="36"/>
        </w:rPr>
        <w:t xml:space="preserve">, </w:t>
      </w:r>
      <w:r w:rsidR="00A26A0B" w:rsidRPr="00DE1A19">
        <w:rPr>
          <w:rFonts w:asciiTheme="minorHAnsi" w:hAnsiTheme="minorHAnsi" w:cstheme="minorHAnsi"/>
          <w:color w:val="000000"/>
          <w:sz w:val="36"/>
          <w:szCs w:val="36"/>
        </w:rPr>
        <w:t xml:space="preserve">afin </w:t>
      </w:r>
      <w:r w:rsidRPr="00DE1A19">
        <w:rPr>
          <w:rFonts w:asciiTheme="minorHAnsi" w:hAnsiTheme="minorHAnsi" w:cstheme="minorHAnsi"/>
          <w:color w:val="000000"/>
          <w:sz w:val="36"/>
          <w:szCs w:val="36"/>
        </w:rPr>
        <w:t xml:space="preserve">de lui </w:t>
      </w:r>
      <w:r w:rsidR="007C6961" w:rsidRPr="00DE1A19">
        <w:rPr>
          <w:rFonts w:asciiTheme="minorHAnsi" w:hAnsiTheme="minorHAnsi" w:cstheme="minorHAnsi"/>
          <w:color w:val="000000"/>
          <w:sz w:val="36"/>
          <w:szCs w:val="36"/>
        </w:rPr>
        <w:t>insuffler</w:t>
      </w:r>
      <w:r w:rsidRPr="00DE1A19">
        <w:rPr>
          <w:rFonts w:asciiTheme="minorHAnsi" w:hAnsiTheme="minorHAnsi" w:cstheme="minorHAnsi"/>
          <w:color w:val="000000"/>
          <w:sz w:val="36"/>
          <w:szCs w:val="36"/>
        </w:rPr>
        <w:t xml:space="preserve"> une nouvelle dynamique</w:t>
      </w:r>
      <w:r w:rsidR="0061152D" w:rsidRPr="00DE1A19">
        <w:rPr>
          <w:rFonts w:asciiTheme="minorHAnsi" w:hAnsiTheme="minorHAnsi" w:cstheme="minorHAnsi"/>
          <w:color w:val="000000"/>
          <w:sz w:val="36"/>
          <w:szCs w:val="36"/>
        </w:rPr>
        <w:t>.</w:t>
      </w:r>
      <w:r w:rsidRPr="00DE1A19">
        <w:rPr>
          <w:rFonts w:asciiTheme="minorHAnsi" w:hAnsiTheme="minorHAnsi" w:cstheme="minorHAnsi"/>
          <w:color w:val="000000"/>
          <w:sz w:val="36"/>
          <w:szCs w:val="36"/>
        </w:rPr>
        <w:t xml:space="preserve"> </w:t>
      </w:r>
    </w:p>
    <w:p w14:paraId="40FBCB88" w14:textId="77777777" w:rsidR="00140C2C" w:rsidRPr="00DE1A19" w:rsidRDefault="003F0E78" w:rsidP="00140C2C">
      <w:pPr>
        <w:pBdr>
          <w:top w:val="nil"/>
          <w:left w:val="nil"/>
          <w:bottom w:val="nil"/>
          <w:right w:val="nil"/>
          <w:between w:val="nil"/>
        </w:pBdr>
        <w:spacing w:before="100" w:beforeAutospacing="1" w:after="200"/>
        <w:jc w:val="both"/>
        <w:rPr>
          <w:rFonts w:asciiTheme="minorHAnsi" w:hAnsiTheme="minorHAnsi" w:cstheme="minorHAnsi"/>
          <w:color w:val="000000"/>
          <w:sz w:val="36"/>
          <w:szCs w:val="36"/>
        </w:rPr>
      </w:pPr>
      <w:r w:rsidRPr="00DE1A19">
        <w:rPr>
          <w:rFonts w:asciiTheme="minorHAnsi" w:hAnsiTheme="minorHAnsi" w:cstheme="minorHAnsi"/>
          <w:sz w:val="36"/>
          <w:szCs w:val="36"/>
        </w:rPr>
        <w:t>L</w:t>
      </w:r>
      <w:r w:rsidR="00A26A0B" w:rsidRPr="00DE1A19">
        <w:rPr>
          <w:rFonts w:asciiTheme="minorHAnsi" w:hAnsiTheme="minorHAnsi" w:cstheme="minorHAnsi"/>
          <w:sz w:val="36"/>
          <w:szCs w:val="36"/>
        </w:rPr>
        <w:t>e</w:t>
      </w:r>
      <w:r w:rsidRPr="00DE1A19">
        <w:rPr>
          <w:rFonts w:asciiTheme="minorHAnsi" w:hAnsiTheme="minorHAnsi" w:cstheme="minorHAnsi"/>
          <w:sz w:val="36"/>
          <w:szCs w:val="36"/>
        </w:rPr>
        <w:t xml:space="preserve"> </w:t>
      </w:r>
      <w:r w:rsidR="00A26A0B" w:rsidRPr="00DE1A19">
        <w:rPr>
          <w:rFonts w:asciiTheme="minorHAnsi" w:hAnsiTheme="minorHAnsi" w:cstheme="minorHAnsi"/>
          <w:sz w:val="36"/>
          <w:szCs w:val="36"/>
        </w:rPr>
        <w:t>schéma directeur de l’agriculture 2021-2030</w:t>
      </w:r>
      <w:r w:rsidR="00140C2C" w:rsidRPr="00DE1A19">
        <w:rPr>
          <w:rFonts w:asciiTheme="minorHAnsi" w:hAnsiTheme="minorHAnsi" w:cstheme="minorHAnsi"/>
          <w:sz w:val="36"/>
          <w:szCs w:val="36"/>
        </w:rPr>
        <w:t>,</w:t>
      </w:r>
      <w:r w:rsidR="00A26A0B" w:rsidRPr="00DE1A19">
        <w:rPr>
          <w:rFonts w:asciiTheme="minorHAnsi" w:hAnsiTheme="minorHAnsi" w:cstheme="minorHAnsi"/>
          <w:sz w:val="36"/>
          <w:szCs w:val="36"/>
        </w:rPr>
        <w:t xml:space="preserve"> actuellement soumis pour avis au </w:t>
      </w:r>
      <w:r w:rsidR="00140C2C" w:rsidRPr="00DE1A19">
        <w:rPr>
          <w:rFonts w:asciiTheme="minorHAnsi" w:hAnsiTheme="minorHAnsi" w:cstheme="minorHAnsi"/>
          <w:sz w:val="36"/>
          <w:szCs w:val="36"/>
        </w:rPr>
        <w:t>CESEC</w:t>
      </w:r>
      <w:r w:rsidR="00A26A0B" w:rsidRPr="00DE1A19">
        <w:rPr>
          <w:rFonts w:asciiTheme="minorHAnsi" w:hAnsiTheme="minorHAnsi" w:cstheme="minorHAnsi"/>
          <w:sz w:val="36"/>
          <w:szCs w:val="36"/>
        </w:rPr>
        <w:t>, et qui sera ensuite soumis à votre approbation,</w:t>
      </w:r>
      <w:r w:rsidR="00A26A0B" w:rsidRPr="00DE1A19">
        <w:rPr>
          <w:rFonts w:asciiTheme="minorHAnsi" w:hAnsiTheme="minorHAnsi" w:cstheme="minorHAnsi"/>
          <w:color w:val="000000"/>
          <w:sz w:val="36"/>
          <w:szCs w:val="36"/>
        </w:rPr>
        <w:t xml:space="preserve"> </w:t>
      </w:r>
      <w:r w:rsidRPr="00DE1A19">
        <w:rPr>
          <w:rFonts w:asciiTheme="minorHAnsi" w:hAnsiTheme="minorHAnsi" w:cstheme="minorHAnsi"/>
          <w:color w:val="000000"/>
          <w:sz w:val="36"/>
          <w:szCs w:val="36"/>
        </w:rPr>
        <w:t>comprend</w:t>
      </w:r>
      <w:r w:rsidR="00A26A0B" w:rsidRPr="00DE1A19">
        <w:rPr>
          <w:rFonts w:asciiTheme="minorHAnsi" w:hAnsiTheme="minorHAnsi" w:cstheme="minorHAnsi"/>
          <w:color w:val="000000"/>
          <w:sz w:val="36"/>
          <w:szCs w:val="36"/>
        </w:rPr>
        <w:t xml:space="preserve"> 3 axes</w:t>
      </w:r>
      <w:r w:rsidRPr="00DE1A19">
        <w:rPr>
          <w:rFonts w:asciiTheme="minorHAnsi" w:hAnsiTheme="minorHAnsi" w:cstheme="minorHAnsi"/>
          <w:color w:val="000000"/>
          <w:sz w:val="36"/>
          <w:szCs w:val="36"/>
        </w:rPr>
        <w:t xml:space="preserve"> </w:t>
      </w:r>
      <w:r w:rsidR="00A26A0B" w:rsidRPr="00DE1A19">
        <w:rPr>
          <w:rFonts w:asciiTheme="minorHAnsi" w:hAnsiTheme="minorHAnsi" w:cstheme="minorHAnsi"/>
          <w:color w:val="000000"/>
          <w:sz w:val="36"/>
          <w:szCs w:val="36"/>
        </w:rPr>
        <w:t xml:space="preserve">: </w:t>
      </w:r>
    </w:p>
    <w:p w14:paraId="592ECEB9" w14:textId="15A07B6E" w:rsidR="00140C2C" w:rsidRPr="00DE1A19" w:rsidRDefault="0061152D" w:rsidP="00140C2C">
      <w:pPr>
        <w:pStyle w:val="Paragraphedeliste"/>
        <w:numPr>
          <w:ilvl w:val="0"/>
          <w:numId w:val="21"/>
        </w:numPr>
        <w:pBdr>
          <w:top w:val="nil"/>
          <w:left w:val="nil"/>
          <w:bottom w:val="nil"/>
          <w:right w:val="nil"/>
          <w:between w:val="nil"/>
        </w:pBdr>
        <w:spacing w:before="100" w:beforeAutospacing="1" w:after="200"/>
        <w:jc w:val="both"/>
        <w:rPr>
          <w:rFonts w:asciiTheme="minorHAnsi" w:hAnsiTheme="minorHAnsi" w:cstheme="minorHAnsi"/>
          <w:color w:val="000000"/>
          <w:sz w:val="36"/>
          <w:szCs w:val="36"/>
        </w:rPr>
      </w:pPr>
      <w:r w:rsidRPr="00DE1A19">
        <w:rPr>
          <w:rFonts w:asciiTheme="minorHAnsi" w:hAnsiTheme="minorHAnsi" w:cstheme="minorHAnsi"/>
          <w:color w:val="000000"/>
          <w:sz w:val="36"/>
          <w:szCs w:val="36"/>
        </w:rPr>
        <w:t>Développer</w:t>
      </w:r>
      <w:r w:rsidR="00A26A0B" w:rsidRPr="00DE1A19">
        <w:rPr>
          <w:rFonts w:asciiTheme="minorHAnsi" w:hAnsiTheme="minorHAnsi" w:cstheme="minorHAnsi"/>
          <w:color w:val="000000"/>
          <w:sz w:val="36"/>
          <w:szCs w:val="36"/>
        </w:rPr>
        <w:t xml:space="preserve"> l’aménagement de lotissements agricoles sur les domaines du Pays</w:t>
      </w:r>
      <w:r w:rsidR="00E8679E" w:rsidRPr="00DE1A19">
        <w:rPr>
          <w:rFonts w:asciiTheme="minorHAnsi" w:hAnsiTheme="minorHAnsi" w:cstheme="minorHAnsi"/>
          <w:color w:val="000000"/>
          <w:sz w:val="36"/>
          <w:szCs w:val="36"/>
        </w:rPr>
        <w:t> ;</w:t>
      </w:r>
    </w:p>
    <w:p w14:paraId="6B0254AB" w14:textId="50A51BDE" w:rsidR="00140C2C" w:rsidRPr="00DE1A19" w:rsidRDefault="009619E3" w:rsidP="00140C2C">
      <w:pPr>
        <w:pStyle w:val="Paragraphedeliste"/>
        <w:numPr>
          <w:ilvl w:val="0"/>
          <w:numId w:val="21"/>
        </w:numPr>
        <w:pBdr>
          <w:top w:val="nil"/>
          <w:left w:val="nil"/>
          <w:bottom w:val="nil"/>
          <w:right w:val="nil"/>
          <w:between w:val="nil"/>
        </w:pBdr>
        <w:spacing w:before="100" w:beforeAutospacing="1" w:after="200"/>
        <w:jc w:val="both"/>
        <w:rPr>
          <w:rFonts w:asciiTheme="minorHAnsi" w:hAnsiTheme="minorHAnsi" w:cstheme="minorHAnsi"/>
          <w:color w:val="000000"/>
          <w:sz w:val="36"/>
          <w:szCs w:val="36"/>
        </w:rPr>
      </w:pPr>
      <w:r w:rsidRPr="00DE1A19">
        <w:rPr>
          <w:rFonts w:asciiTheme="minorHAnsi" w:hAnsiTheme="minorHAnsi" w:cstheme="minorHAnsi"/>
          <w:sz w:val="36"/>
          <w:szCs w:val="36"/>
        </w:rPr>
        <w:t>s</w:t>
      </w:r>
      <w:r w:rsidR="0061152D" w:rsidRPr="00DE1A19">
        <w:rPr>
          <w:rFonts w:asciiTheme="minorHAnsi" w:hAnsiTheme="minorHAnsi" w:cstheme="minorHAnsi"/>
          <w:sz w:val="36"/>
          <w:szCs w:val="36"/>
        </w:rPr>
        <w:t>outenir</w:t>
      </w:r>
      <w:r w:rsidR="00A26A0B" w:rsidRPr="00DE1A19">
        <w:rPr>
          <w:rFonts w:asciiTheme="minorHAnsi" w:hAnsiTheme="minorHAnsi" w:cstheme="minorHAnsi"/>
          <w:sz w:val="36"/>
          <w:szCs w:val="36"/>
        </w:rPr>
        <w:t xml:space="preserve"> les porteurs de projets afin de créer des emplois, </w:t>
      </w:r>
    </w:p>
    <w:p w14:paraId="4904D602" w14:textId="144660F5" w:rsidR="00A26A0B" w:rsidRPr="00DE1A19" w:rsidRDefault="00A26A0B" w:rsidP="00140C2C">
      <w:pPr>
        <w:pStyle w:val="Paragraphedeliste"/>
        <w:numPr>
          <w:ilvl w:val="0"/>
          <w:numId w:val="21"/>
        </w:numPr>
        <w:pBdr>
          <w:top w:val="nil"/>
          <w:left w:val="nil"/>
          <w:bottom w:val="nil"/>
          <w:right w:val="nil"/>
          <w:between w:val="nil"/>
        </w:pBdr>
        <w:spacing w:before="100" w:beforeAutospacing="1" w:after="200"/>
        <w:jc w:val="both"/>
        <w:rPr>
          <w:rFonts w:asciiTheme="minorHAnsi" w:hAnsiTheme="minorHAnsi" w:cstheme="minorHAnsi"/>
          <w:color w:val="000000"/>
          <w:sz w:val="36"/>
          <w:szCs w:val="36"/>
        </w:rPr>
      </w:pPr>
      <w:r w:rsidRPr="00DE1A19">
        <w:rPr>
          <w:rFonts w:asciiTheme="minorHAnsi" w:hAnsiTheme="minorHAnsi" w:cstheme="minorHAnsi"/>
          <w:sz w:val="36"/>
          <w:szCs w:val="36"/>
        </w:rPr>
        <w:t xml:space="preserve">et dynamiser </w:t>
      </w:r>
      <w:r w:rsidRPr="00DE1A19">
        <w:rPr>
          <w:rFonts w:asciiTheme="minorHAnsi" w:hAnsiTheme="minorHAnsi" w:cstheme="minorHAnsi"/>
          <w:color w:val="000000"/>
          <w:sz w:val="36"/>
          <w:szCs w:val="36"/>
        </w:rPr>
        <w:t xml:space="preserve">la </w:t>
      </w:r>
      <w:r w:rsidRPr="00DE1A19">
        <w:rPr>
          <w:rFonts w:asciiTheme="minorHAnsi" w:hAnsiTheme="minorHAnsi" w:cstheme="minorHAnsi"/>
          <w:sz w:val="36"/>
          <w:szCs w:val="36"/>
        </w:rPr>
        <w:t>f</w:t>
      </w:r>
      <w:r w:rsidRPr="00DE1A19">
        <w:rPr>
          <w:rFonts w:asciiTheme="minorHAnsi" w:hAnsiTheme="minorHAnsi" w:cstheme="minorHAnsi"/>
          <w:color w:val="000000"/>
          <w:sz w:val="36"/>
          <w:szCs w:val="36"/>
        </w:rPr>
        <w:t xml:space="preserve">ormation, qu’elle soit initiale ou continue. </w:t>
      </w:r>
    </w:p>
    <w:p w14:paraId="046A8450" w14:textId="52676180" w:rsidR="002D6694" w:rsidRPr="00DE1A19" w:rsidRDefault="002D6694" w:rsidP="002D6694">
      <w:pPr>
        <w:pBdr>
          <w:top w:val="nil"/>
          <w:left w:val="nil"/>
          <w:bottom w:val="nil"/>
          <w:right w:val="nil"/>
          <w:between w:val="nil"/>
        </w:pBdr>
        <w:spacing w:before="100" w:beforeAutospacing="1" w:after="200"/>
        <w:jc w:val="center"/>
        <w:rPr>
          <w:rFonts w:asciiTheme="minorHAnsi" w:hAnsiTheme="minorHAnsi" w:cstheme="minorHAnsi"/>
          <w:color w:val="000000"/>
          <w:sz w:val="36"/>
          <w:szCs w:val="36"/>
        </w:rPr>
      </w:pPr>
      <w:r w:rsidRPr="00DE1A19">
        <w:rPr>
          <w:rFonts w:asciiTheme="minorHAnsi" w:hAnsiTheme="minorHAnsi" w:cstheme="minorHAnsi"/>
          <w:color w:val="000000"/>
          <w:sz w:val="36"/>
          <w:szCs w:val="36"/>
        </w:rPr>
        <w:t>***</w:t>
      </w:r>
    </w:p>
    <w:p w14:paraId="3C46E0F0" w14:textId="77777777" w:rsidR="009908A2" w:rsidRDefault="009908A2" w:rsidP="00BA3613">
      <w:pPr>
        <w:pBdr>
          <w:top w:val="nil"/>
          <w:left w:val="nil"/>
          <w:bottom w:val="nil"/>
          <w:right w:val="nil"/>
          <w:between w:val="nil"/>
        </w:pBdr>
        <w:spacing w:before="100" w:beforeAutospacing="1" w:after="200"/>
        <w:jc w:val="both"/>
        <w:rPr>
          <w:rFonts w:asciiTheme="minorHAnsi" w:hAnsiTheme="minorHAnsi" w:cstheme="minorHAnsi"/>
          <w:color w:val="000000"/>
          <w:sz w:val="36"/>
          <w:szCs w:val="36"/>
        </w:rPr>
      </w:pPr>
    </w:p>
    <w:p w14:paraId="063019CD" w14:textId="77777777" w:rsidR="009908A2" w:rsidRDefault="009908A2" w:rsidP="00BA3613">
      <w:pPr>
        <w:pBdr>
          <w:top w:val="nil"/>
          <w:left w:val="nil"/>
          <w:bottom w:val="nil"/>
          <w:right w:val="nil"/>
          <w:between w:val="nil"/>
        </w:pBdr>
        <w:spacing w:before="100" w:beforeAutospacing="1" w:after="200"/>
        <w:jc w:val="both"/>
        <w:rPr>
          <w:rFonts w:asciiTheme="minorHAnsi" w:hAnsiTheme="minorHAnsi" w:cstheme="minorHAnsi"/>
          <w:color w:val="000000"/>
          <w:sz w:val="36"/>
          <w:szCs w:val="36"/>
        </w:rPr>
      </w:pPr>
    </w:p>
    <w:p w14:paraId="7CFDA550" w14:textId="63DDBF9C" w:rsidR="00A26A0B" w:rsidRDefault="00A26A0B" w:rsidP="00BA3613">
      <w:pPr>
        <w:pBdr>
          <w:top w:val="nil"/>
          <w:left w:val="nil"/>
          <w:bottom w:val="nil"/>
          <w:right w:val="nil"/>
          <w:between w:val="nil"/>
        </w:pBdr>
        <w:spacing w:before="100" w:beforeAutospacing="1" w:after="200"/>
        <w:jc w:val="both"/>
        <w:rPr>
          <w:rFonts w:asciiTheme="minorHAnsi" w:hAnsiTheme="minorHAnsi" w:cstheme="minorHAnsi"/>
          <w:color w:val="000000"/>
          <w:sz w:val="36"/>
          <w:szCs w:val="36"/>
        </w:rPr>
      </w:pPr>
      <w:r w:rsidRPr="00DE1A19">
        <w:rPr>
          <w:rFonts w:asciiTheme="minorHAnsi" w:hAnsiTheme="minorHAnsi" w:cstheme="minorHAnsi"/>
          <w:color w:val="000000"/>
          <w:sz w:val="36"/>
          <w:szCs w:val="36"/>
        </w:rPr>
        <w:lastRenderedPageBreak/>
        <w:t>Concernant l’économie bleue</w:t>
      </w:r>
      <w:r w:rsidR="003F0E78" w:rsidRPr="00DE1A19">
        <w:rPr>
          <w:rFonts w:asciiTheme="minorHAnsi" w:hAnsiTheme="minorHAnsi" w:cstheme="minorHAnsi"/>
          <w:color w:val="000000"/>
          <w:sz w:val="36"/>
          <w:szCs w:val="36"/>
        </w:rPr>
        <w:t>.</w:t>
      </w:r>
    </w:p>
    <w:p w14:paraId="4D0CA155" w14:textId="497C08E8" w:rsidR="000B068C" w:rsidRPr="00DE1A19" w:rsidRDefault="00BA7CB8" w:rsidP="00BA3613">
      <w:pPr>
        <w:pBdr>
          <w:top w:val="nil"/>
          <w:left w:val="nil"/>
          <w:bottom w:val="nil"/>
          <w:right w:val="nil"/>
          <w:between w:val="nil"/>
        </w:pBdr>
        <w:spacing w:before="100" w:beforeAutospacing="1" w:after="200"/>
        <w:jc w:val="both"/>
        <w:rPr>
          <w:rFonts w:asciiTheme="minorHAnsi" w:hAnsiTheme="minorHAnsi" w:cstheme="minorHAnsi"/>
          <w:color w:val="000000"/>
          <w:sz w:val="36"/>
          <w:szCs w:val="36"/>
        </w:rPr>
      </w:pPr>
      <w:r>
        <w:rPr>
          <w:rFonts w:asciiTheme="minorHAnsi" w:hAnsiTheme="minorHAnsi" w:cstheme="minorHAnsi"/>
          <w:color w:val="000000"/>
          <w:sz w:val="36"/>
          <w:szCs w:val="36"/>
        </w:rPr>
        <w:t>P</w:t>
      </w:r>
      <w:r w:rsidR="000B068C" w:rsidRPr="00DE1A19">
        <w:rPr>
          <w:rFonts w:asciiTheme="minorHAnsi" w:hAnsiTheme="minorHAnsi" w:cstheme="minorHAnsi"/>
          <w:color w:val="000000"/>
          <w:sz w:val="36"/>
          <w:szCs w:val="36"/>
        </w:rPr>
        <w:t>our l’exercice 2020, le Pays a soutenu 156 dossiers d’aides à la pêche pour un montant d’aide de 215 millions de francs.</w:t>
      </w:r>
    </w:p>
    <w:p w14:paraId="0645BFD9" w14:textId="26EF6A01" w:rsidR="00A26A0B" w:rsidRPr="00DE1A19" w:rsidRDefault="00A26A0B" w:rsidP="00BA3613">
      <w:pPr>
        <w:pBdr>
          <w:top w:val="nil"/>
          <w:left w:val="nil"/>
          <w:bottom w:val="nil"/>
          <w:right w:val="nil"/>
          <w:between w:val="nil"/>
        </w:pBdr>
        <w:spacing w:before="100" w:beforeAutospacing="1" w:after="200"/>
        <w:jc w:val="both"/>
        <w:rPr>
          <w:rFonts w:asciiTheme="minorHAnsi" w:hAnsiTheme="minorHAnsi" w:cstheme="minorHAnsi"/>
          <w:color w:val="000000"/>
          <w:sz w:val="36"/>
          <w:szCs w:val="36"/>
        </w:rPr>
      </w:pPr>
      <w:r w:rsidRPr="00DE1A19">
        <w:rPr>
          <w:rFonts w:asciiTheme="minorHAnsi" w:hAnsiTheme="minorHAnsi" w:cstheme="minorHAnsi"/>
          <w:color w:val="000000"/>
          <w:sz w:val="36"/>
          <w:szCs w:val="36"/>
        </w:rPr>
        <w:t>Comme vous le savez, la Polynésie française a fait le choix d’une pêche durable, basée sur la protection de l’écosystème et d’une gestion maîtrisée de nos ressources.</w:t>
      </w:r>
    </w:p>
    <w:p w14:paraId="1562CCB7" w14:textId="367B6283" w:rsidR="00540F7D" w:rsidRPr="00DE1A19" w:rsidRDefault="00A26A0B" w:rsidP="00BA3613">
      <w:pPr>
        <w:spacing w:before="100" w:beforeAutospacing="1" w:after="200"/>
        <w:jc w:val="both"/>
        <w:rPr>
          <w:rFonts w:asciiTheme="minorHAnsi" w:hAnsiTheme="minorHAnsi" w:cstheme="minorHAnsi"/>
          <w:color w:val="000000"/>
          <w:sz w:val="36"/>
          <w:szCs w:val="36"/>
        </w:rPr>
      </w:pPr>
      <w:r w:rsidRPr="00DE1A19">
        <w:rPr>
          <w:rFonts w:asciiTheme="minorHAnsi" w:hAnsiTheme="minorHAnsi" w:cstheme="minorHAnsi"/>
          <w:color w:val="000000"/>
          <w:sz w:val="36"/>
          <w:szCs w:val="36"/>
        </w:rPr>
        <w:t xml:space="preserve">Notre </w:t>
      </w:r>
      <w:r w:rsidR="003F0E78" w:rsidRPr="00DE1A19">
        <w:rPr>
          <w:rFonts w:asciiTheme="minorHAnsi" w:hAnsiTheme="minorHAnsi" w:cstheme="minorHAnsi"/>
          <w:color w:val="000000"/>
          <w:sz w:val="36"/>
          <w:szCs w:val="36"/>
        </w:rPr>
        <w:t>V</w:t>
      </w:r>
      <w:r w:rsidRPr="00DE1A19">
        <w:rPr>
          <w:rFonts w:asciiTheme="minorHAnsi" w:hAnsiTheme="minorHAnsi" w:cstheme="minorHAnsi"/>
          <w:color w:val="000000"/>
          <w:sz w:val="36"/>
          <w:szCs w:val="36"/>
        </w:rPr>
        <w:t>ice-président a justement rappelé, lors de son récent déplacement en métropole, qu’il faut harmoniser notre politique locale à celle de l’Europe » et bénéficier des moyens européens dans le cadre du « green deal »</w:t>
      </w:r>
      <w:r w:rsidR="00352B2A" w:rsidRPr="00DE1A19">
        <w:rPr>
          <w:rFonts w:asciiTheme="minorHAnsi" w:hAnsiTheme="minorHAnsi" w:cstheme="minorHAnsi"/>
          <w:color w:val="000000"/>
          <w:sz w:val="36"/>
          <w:szCs w:val="36"/>
        </w:rPr>
        <w:t>, c’est-à-dire du développement durable</w:t>
      </w:r>
      <w:r w:rsidRPr="00DE1A19">
        <w:rPr>
          <w:rFonts w:asciiTheme="minorHAnsi" w:hAnsiTheme="minorHAnsi" w:cstheme="minorHAnsi"/>
          <w:color w:val="000000"/>
          <w:sz w:val="36"/>
          <w:szCs w:val="36"/>
        </w:rPr>
        <w:t>.</w:t>
      </w:r>
    </w:p>
    <w:p w14:paraId="1B378769" w14:textId="0C723B8A" w:rsidR="00A26A0B" w:rsidRPr="00DE1A19" w:rsidRDefault="00A26A0B" w:rsidP="00BA3613">
      <w:pPr>
        <w:spacing w:before="100" w:beforeAutospacing="1" w:after="200"/>
        <w:jc w:val="both"/>
        <w:rPr>
          <w:rFonts w:asciiTheme="minorHAnsi" w:hAnsiTheme="minorHAnsi" w:cstheme="minorHAnsi"/>
          <w:color w:val="000000"/>
          <w:sz w:val="36"/>
          <w:szCs w:val="36"/>
        </w:rPr>
      </w:pPr>
      <w:r w:rsidRPr="00DE1A19">
        <w:rPr>
          <w:rFonts w:asciiTheme="minorHAnsi" w:hAnsiTheme="minorHAnsi" w:cstheme="minorHAnsi"/>
          <w:color w:val="000000"/>
          <w:sz w:val="36"/>
          <w:szCs w:val="36"/>
        </w:rPr>
        <w:t xml:space="preserve">Ainsi, mon Gouvernement va poursuivre ses efforts en faveur de l’accompagnement de la pêche polynésienne, et cela à tous les niveaux. Que ce soit pour notre pêche </w:t>
      </w:r>
      <w:r w:rsidR="003F0E78" w:rsidRPr="00DE1A19">
        <w:rPr>
          <w:rFonts w:asciiTheme="minorHAnsi" w:hAnsiTheme="minorHAnsi" w:cstheme="minorHAnsi"/>
          <w:color w:val="000000"/>
          <w:sz w:val="36"/>
          <w:szCs w:val="36"/>
        </w:rPr>
        <w:t xml:space="preserve">hauturière, </w:t>
      </w:r>
      <w:proofErr w:type="spellStart"/>
      <w:r w:rsidRPr="00DE1A19">
        <w:rPr>
          <w:rFonts w:asciiTheme="minorHAnsi" w:hAnsiTheme="minorHAnsi" w:cstheme="minorHAnsi"/>
          <w:color w:val="000000"/>
          <w:sz w:val="36"/>
          <w:szCs w:val="36"/>
        </w:rPr>
        <w:t>lagonaire</w:t>
      </w:r>
      <w:proofErr w:type="spellEnd"/>
      <w:r w:rsidRPr="00DE1A19">
        <w:rPr>
          <w:rFonts w:asciiTheme="minorHAnsi" w:hAnsiTheme="minorHAnsi" w:cstheme="minorHAnsi"/>
          <w:color w:val="000000"/>
          <w:sz w:val="36"/>
          <w:szCs w:val="36"/>
        </w:rPr>
        <w:t xml:space="preserve"> et côtière, pour la formation maritime professionnelle</w:t>
      </w:r>
      <w:r w:rsidR="003F0E78" w:rsidRPr="00DE1A19">
        <w:rPr>
          <w:rFonts w:asciiTheme="minorHAnsi" w:hAnsiTheme="minorHAnsi" w:cstheme="minorHAnsi"/>
          <w:color w:val="000000"/>
          <w:sz w:val="36"/>
          <w:szCs w:val="36"/>
        </w:rPr>
        <w:t xml:space="preserve"> et </w:t>
      </w:r>
      <w:r w:rsidRPr="00DE1A19">
        <w:rPr>
          <w:rFonts w:asciiTheme="minorHAnsi" w:hAnsiTheme="minorHAnsi" w:cstheme="minorHAnsi"/>
          <w:color w:val="000000"/>
          <w:sz w:val="36"/>
          <w:szCs w:val="36"/>
        </w:rPr>
        <w:t>l’aquaculture.</w:t>
      </w:r>
    </w:p>
    <w:p w14:paraId="44FD2300" w14:textId="20958D04" w:rsidR="00A26A0B" w:rsidRPr="00DE1A19" w:rsidRDefault="00A26A0B" w:rsidP="00BA3613">
      <w:pPr>
        <w:pBdr>
          <w:top w:val="nil"/>
          <w:left w:val="nil"/>
          <w:bottom w:val="nil"/>
          <w:right w:val="nil"/>
          <w:between w:val="nil"/>
        </w:pBdr>
        <w:spacing w:before="100" w:beforeAutospacing="1" w:after="200"/>
        <w:jc w:val="both"/>
        <w:rPr>
          <w:rFonts w:asciiTheme="minorHAnsi" w:hAnsiTheme="minorHAnsi" w:cstheme="minorHAnsi"/>
          <w:iCs/>
          <w:sz w:val="36"/>
          <w:szCs w:val="36"/>
        </w:rPr>
      </w:pPr>
      <w:r w:rsidRPr="00DE1A19">
        <w:rPr>
          <w:rFonts w:asciiTheme="minorHAnsi" w:hAnsiTheme="minorHAnsi" w:cstheme="minorHAnsi"/>
          <w:iCs/>
          <w:sz w:val="36"/>
          <w:szCs w:val="36"/>
        </w:rPr>
        <w:t xml:space="preserve">Enfin, la perliculture, premier secteur lié à l’exploitation des ressources marines en Polynésie française est, au même titre que le tourisme, une des principales victimes de la crise économique et sanitaire liée à l’épidémie de COVID-19. </w:t>
      </w:r>
    </w:p>
    <w:p w14:paraId="31A54FCF" w14:textId="5AAF49F4" w:rsidR="00A26A0B" w:rsidRPr="00DE1A19" w:rsidRDefault="00A26A0B" w:rsidP="00BA3613">
      <w:pPr>
        <w:pBdr>
          <w:top w:val="nil"/>
          <w:left w:val="nil"/>
          <w:bottom w:val="nil"/>
          <w:right w:val="nil"/>
          <w:between w:val="nil"/>
        </w:pBdr>
        <w:spacing w:before="100" w:beforeAutospacing="1" w:after="200"/>
        <w:jc w:val="both"/>
        <w:rPr>
          <w:rFonts w:asciiTheme="minorHAnsi" w:hAnsiTheme="minorHAnsi" w:cstheme="minorHAnsi"/>
          <w:iCs/>
          <w:sz w:val="36"/>
          <w:szCs w:val="36"/>
        </w:rPr>
      </w:pPr>
      <w:r w:rsidRPr="00DE1A19">
        <w:rPr>
          <w:rFonts w:asciiTheme="minorHAnsi" w:hAnsiTheme="minorHAnsi" w:cstheme="minorHAnsi"/>
          <w:iCs/>
          <w:sz w:val="36"/>
          <w:szCs w:val="36"/>
        </w:rPr>
        <w:t>Le Gouvernement élabore actuellement un plan d’actions pour la perliculture en concertation avec les professionnels. Deux séminaires sont programmés. L’un à mi-décembre pour convenir d’un plan d’urgence en faveur du secteur qui compte 3 000 acteurs. L</w:t>
      </w:r>
      <w:r w:rsidR="0075555C" w:rsidRPr="00DE1A19">
        <w:rPr>
          <w:rFonts w:asciiTheme="minorHAnsi" w:hAnsiTheme="minorHAnsi" w:cstheme="minorHAnsi"/>
          <w:iCs/>
          <w:sz w:val="36"/>
          <w:szCs w:val="36"/>
        </w:rPr>
        <w:t>e</w:t>
      </w:r>
      <w:r w:rsidRPr="00DE1A19">
        <w:rPr>
          <w:rFonts w:asciiTheme="minorHAnsi" w:hAnsiTheme="minorHAnsi" w:cstheme="minorHAnsi"/>
          <w:iCs/>
          <w:sz w:val="36"/>
          <w:szCs w:val="36"/>
        </w:rPr>
        <w:t xml:space="preserve"> second à fin janvier pour élaborer un plan à moyen terme. Ce plan d’action</w:t>
      </w:r>
      <w:r w:rsidR="003F0E78" w:rsidRPr="00DE1A19">
        <w:rPr>
          <w:rFonts w:asciiTheme="minorHAnsi" w:hAnsiTheme="minorHAnsi" w:cstheme="minorHAnsi"/>
          <w:iCs/>
          <w:sz w:val="36"/>
          <w:szCs w:val="36"/>
        </w:rPr>
        <w:t>s</w:t>
      </w:r>
      <w:r w:rsidRPr="00DE1A19">
        <w:rPr>
          <w:rFonts w:asciiTheme="minorHAnsi" w:hAnsiTheme="minorHAnsi" w:cstheme="minorHAnsi"/>
          <w:iCs/>
          <w:sz w:val="36"/>
          <w:szCs w:val="36"/>
        </w:rPr>
        <w:t xml:space="preserve"> sera ensuite présenté au Conseil de la perliculture pour validation. </w:t>
      </w:r>
    </w:p>
    <w:p w14:paraId="76002BB8" w14:textId="44446357" w:rsidR="00140C2C" w:rsidRPr="00DE1A19" w:rsidRDefault="00140C2C" w:rsidP="00140C2C">
      <w:pPr>
        <w:pStyle w:val="NormalWeb"/>
        <w:spacing w:after="200" w:afterAutospacing="0"/>
        <w:jc w:val="center"/>
        <w:rPr>
          <w:rFonts w:asciiTheme="minorHAnsi" w:hAnsiTheme="minorHAnsi" w:cstheme="minorHAnsi"/>
          <w:sz w:val="36"/>
          <w:szCs w:val="36"/>
        </w:rPr>
      </w:pPr>
      <w:r w:rsidRPr="00DE1A19">
        <w:rPr>
          <w:rFonts w:asciiTheme="minorHAnsi" w:hAnsiTheme="minorHAnsi" w:cstheme="minorHAnsi"/>
          <w:sz w:val="36"/>
          <w:szCs w:val="36"/>
        </w:rPr>
        <w:t>***</w:t>
      </w:r>
    </w:p>
    <w:p w14:paraId="107E4C49" w14:textId="04601B33" w:rsidR="00A26A0B" w:rsidRPr="00DE1A19" w:rsidRDefault="0013073F" w:rsidP="00BA361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lastRenderedPageBreak/>
        <w:t xml:space="preserve">Au </w:t>
      </w:r>
      <w:r w:rsidR="00CB5150" w:rsidRPr="00DE1A19">
        <w:rPr>
          <w:rFonts w:asciiTheme="minorHAnsi" w:hAnsiTheme="minorHAnsi" w:cstheme="minorHAnsi"/>
          <w:sz w:val="36"/>
          <w:szCs w:val="36"/>
        </w:rPr>
        <w:t>titre</w:t>
      </w:r>
      <w:r w:rsidRPr="00DE1A19">
        <w:rPr>
          <w:rFonts w:asciiTheme="minorHAnsi" w:hAnsiTheme="minorHAnsi" w:cstheme="minorHAnsi"/>
          <w:sz w:val="36"/>
          <w:szCs w:val="36"/>
        </w:rPr>
        <w:t xml:space="preserve"> du ministère du logement, </w:t>
      </w:r>
      <w:r w:rsidR="00902EF2" w:rsidRPr="00DE1A19">
        <w:rPr>
          <w:rFonts w:asciiTheme="minorHAnsi" w:hAnsiTheme="minorHAnsi" w:cstheme="minorHAnsi"/>
          <w:sz w:val="36"/>
          <w:szCs w:val="36"/>
        </w:rPr>
        <w:t xml:space="preserve">de l’aménagement, en charge </w:t>
      </w:r>
      <w:r w:rsidR="00743E8F" w:rsidRPr="00DE1A19">
        <w:rPr>
          <w:rFonts w:asciiTheme="minorHAnsi" w:hAnsiTheme="minorHAnsi" w:cstheme="minorHAnsi"/>
          <w:sz w:val="36"/>
          <w:szCs w:val="36"/>
        </w:rPr>
        <w:t>des transports</w:t>
      </w:r>
      <w:r w:rsidR="00902EF2" w:rsidRPr="00DE1A19">
        <w:rPr>
          <w:rFonts w:asciiTheme="minorHAnsi" w:hAnsiTheme="minorHAnsi" w:cstheme="minorHAnsi"/>
          <w:sz w:val="36"/>
          <w:szCs w:val="36"/>
        </w:rPr>
        <w:t xml:space="preserve"> interinsulaire</w:t>
      </w:r>
      <w:r w:rsidR="003F0E78" w:rsidRPr="00DE1A19">
        <w:rPr>
          <w:rFonts w:asciiTheme="minorHAnsi" w:hAnsiTheme="minorHAnsi" w:cstheme="minorHAnsi"/>
          <w:sz w:val="36"/>
          <w:szCs w:val="36"/>
        </w:rPr>
        <w:t>.</w:t>
      </w:r>
    </w:p>
    <w:p w14:paraId="5211D675" w14:textId="77777777" w:rsidR="00140C2C" w:rsidRPr="00DE1A19" w:rsidRDefault="00307CE2" w:rsidP="00140C2C">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T</w:t>
      </w:r>
      <w:r w:rsidR="00902EF2" w:rsidRPr="00DE1A19">
        <w:rPr>
          <w:rFonts w:asciiTheme="minorHAnsi" w:hAnsiTheme="minorHAnsi" w:cstheme="minorHAnsi"/>
          <w:sz w:val="36"/>
          <w:szCs w:val="36"/>
        </w:rPr>
        <w:t>rois principes ont été retenus :</w:t>
      </w:r>
    </w:p>
    <w:p w14:paraId="6D634D96" w14:textId="77777777" w:rsidR="00140C2C" w:rsidRPr="00DE1A19" w:rsidRDefault="00140C2C" w:rsidP="00140C2C">
      <w:pPr>
        <w:pStyle w:val="NormalWeb"/>
        <w:spacing w:after="200" w:afterAutospacing="0"/>
        <w:ind w:firstLine="709"/>
        <w:jc w:val="both"/>
        <w:rPr>
          <w:rFonts w:asciiTheme="minorHAnsi" w:hAnsiTheme="minorHAnsi" w:cstheme="minorHAnsi"/>
          <w:sz w:val="36"/>
          <w:szCs w:val="36"/>
        </w:rPr>
      </w:pPr>
      <w:r w:rsidRPr="00DE1A19">
        <w:rPr>
          <w:rFonts w:asciiTheme="minorHAnsi" w:hAnsiTheme="minorHAnsi" w:cstheme="minorHAnsi"/>
          <w:sz w:val="36"/>
          <w:szCs w:val="36"/>
        </w:rPr>
        <w:t xml:space="preserve">- </w:t>
      </w:r>
      <w:r w:rsidR="00902EF2" w:rsidRPr="00DE1A19">
        <w:rPr>
          <w:rFonts w:asciiTheme="minorHAnsi" w:hAnsiTheme="minorHAnsi" w:cstheme="minorHAnsi"/>
          <w:sz w:val="36"/>
          <w:szCs w:val="36"/>
        </w:rPr>
        <w:t>accompagner la croissance économique, en répondant aux besoins de logement, de mobilité des populations et d’aménagement de l’espace territorial ;</w:t>
      </w:r>
    </w:p>
    <w:p w14:paraId="34D6B42F" w14:textId="77777777" w:rsidR="00140C2C" w:rsidRPr="00DE1A19" w:rsidRDefault="00140C2C" w:rsidP="00140C2C">
      <w:pPr>
        <w:pStyle w:val="NormalWeb"/>
        <w:spacing w:after="200" w:afterAutospacing="0"/>
        <w:ind w:firstLine="709"/>
        <w:jc w:val="both"/>
        <w:rPr>
          <w:rFonts w:asciiTheme="minorHAnsi" w:hAnsiTheme="minorHAnsi" w:cstheme="minorHAnsi"/>
          <w:sz w:val="36"/>
          <w:szCs w:val="36"/>
        </w:rPr>
      </w:pPr>
      <w:r w:rsidRPr="00DE1A19">
        <w:rPr>
          <w:rFonts w:asciiTheme="minorHAnsi" w:hAnsiTheme="minorHAnsi" w:cstheme="minorHAnsi"/>
          <w:sz w:val="36"/>
          <w:szCs w:val="36"/>
        </w:rPr>
        <w:t xml:space="preserve">- </w:t>
      </w:r>
      <w:r w:rsidR="00902EF2" w:rsidRPr="00DE1A19">
        <w:rPr>
          <w:rFonts w:asciiTheme="minorHAnsi" w:hAnsiTheme="minorHAnsi" w:cstheme="minorHAnsi"/>
          <w:sz w:val="36"/>
          <w:szCs w:val="36"/>
        </w:rPr>
        <w:t>simplifier les procédures administratives, pour offrir un service public bienveillant ;</w:t>
      </w:r>
    </w:p>
    <w:p w14:paraId="292FE774" w14:textId="307F8D44" w:rsidR="00902EF2" w:rsidRPr="00DE1A19" w:rsidRDefault="00140C2C" w:rsidP="00140C2C">
      <w:pPr>
        <w:pStyle w:val="NormalWeb"/>
        <w:spacing w:after="200" w:afterAutospacing="0"/>
        <w:ind w:firstLine="709"/>
        <w:jc w:val="both"/>
        <w:rPr>
          <w:rFonts w:asciiTheme="minorHAnsi" w:hAnsiTheme="minorHAnsi" w:cstheme="minorHAnsi"/>
          <w:sz w:val="36"/>
          <w:szCs w:val="36"/>
        </w:rPr>
      </w:pPr>
      <w:r w:rsidRPr="00DE1A19">
        <w:rPr>
          <w:rFonts w:asciiTheme="minorHAnsi" w:hAnsiTheme="minorHAnsi" w:cstheme="minorHAnsi"/>
          <w:sz w:val="36"/>
          <w:szCs w:val="36"/>
        </w:rPr>
        <w:t xml:space="preserve">- </w:t>
      </w:r>
      <w:r w:rsidR="00902EF2" w:rsidRPr="00DE1A19">
        <w:rPr>
          <w:rFonts w:asciiTheme="minorHAnsi" w:hAnsiTheme="minorHAnsi" w:cstheme="minorHAnsi"/>
          <w:sz w:val="36"/>
          <w:szCs w:val="36"/>
        </w:rPr>
        <w:t>gérer les risques naturels.</w:t>
      </w:r>
    </w:p>
    <w:p w14:paraId="2DCF13B9" w14:textId="5D3CFBB6" w:rsidR="00902EF2" w:rsidRPr="00DE1A19" w:rsidRDefault="00902EF2" w:rsidP="00BA3613">
      <w:pPr>
        <w:spacing w:before="100" w:beforeAutospacing="1" w:after="200"/>
        <w:jc w:val="both"/>
        <w:rPr>
          <w:rFonts w:asciiTheme="minorHAnsi" w:hAnsiTheme="minorHAnsi" w:cstheme="minorHAnsi"/>
          <w:sz w:val="36"/>
          <w:szCs w:val="36"/>
        </w:rPr>
      </w:pPr>
      <w:r w:rsidRPr="00DE1A19">
        <w:rPr>
          <w:rFonts w:asciiTheme="minorHAnsi" w:hAnsiTheme="minorHAnsi" w:cstheme="minorHAnsi"/>
          <w:sz w:val="36"/>
          <w:szCs w:val="36"/>
        </w:rPr>
        <w:t>La Polynésie française comptait 88 400 logements en 2012. Pour autant, le besoin de nouveaux logements est estimé à près de 35 000 sur les vingt prochaines années, soit un niveau de production de 1 500 logements par an.</w:t>
      </w:r>
    </w:p>
    <w:p w14:paraId="473ECEE1" w14:textId="21F261DF" w:rsidR="00606368" w:rsidRPr="00DE1A19" w:rsidRDefault="00606368" w:rsidP="00BA3613">
      <w:pPr>
        <w:spacing w:before="100" w:beforeAutospacing="1" w:after="200"/>
        <w:jc w:val="both"/>
        <w:rPr>
          <w:rFonts w:asciiTheme="minorHAnsi" w:hAnsiTheme="minorHAnsi" w:cstheme="minorHAnsi"/>
          <w:sz w:val="36"/>
          <w:szCs w:val="36"/>
        </w:rPr>
      </w:pPr>
      <w:r w:rsidRPr="00DE1A19">
        <w:rPr>
          <w:rFonts w:asciiTheme="minorHAnsi" w:hAnsiTheme="minorHAnsi" w:cstheme="minorHAnsi"/>
          <w:sz w:val="36"/>
          <w:szCs w:val="36"/>
        </w:rPr>
        <w:t xml:space="preserve">Cette année, nous avons fait construire 651 </w:t>
      </w:r>
      <w:proofErr w:type="spellStart"/>
      <w:r w:rsidRPr="00DE1A19">
        <w:rPr>
          <w:rFonts w:asciiTheme="minorHAnsi" w:hAnsiTheme="minorHAnsi" w:cstheme="minorHAnsi"/>
          <w:sz w:val="36"/>
          <w:szCs w:val="36"/>
        </w:rPr>
        <w:t>Fare</w:t>
      </w:r>
      <w:proofErr w:type="spellEnd"/>
      <w:r w:rsidRPr="00DE1A19">
        <w:rPr>
          <w:rFonts w:asciiTheme="minorHAnsi" w:hAnsiTheme="minorHAnsi" w:cstheme="minorHAnsi"/>
          <w:sz w:val="36"/>
          <w:szCs w:val="36"/>
        </w:rPr>
        <w:t xml:space="preserve"> OPH et attribués 2299 aides à l’habitat insalubre, le</w:t>
      </w:r>
      <w:r w:rsidR="00597256" w:rsidRPr="00DE1A19">
        <w:rPr>
          <w:rFonts w:asciiTheme="minorHAnsi" w:hAnsiTheme="minorHAnsi" w:cstheme="minorHAnsi"/>
          <w:sz w:val="36"/>
          <w:szCs w:val="36"/>
        </w:rPr>
        <w:t>s</w:t>
      </w:r>
      <w:r w:rsidRPr="00DE1A19">
        <w:rPr>
          <w:rFonts w:asciiTheme="minorHAnsi" w:hAnsiTheme="minorHAnsi" w:cstheme="minorHAnsi"/>
          <w:sz w:val="36"/>
          <w:szCs w:val="36"/>
        </w:rPr>
        <w:t xml:space="preserve"> AAHI. C’est considérable. Merci monsieur le Ministre et à vos équipes de l’OPH. </w:t>
      </w:r>
    </w:p>
    <w:p w14:paraId="0791557B" w14:textId="33EA0583" w:rsidR="00606368" w:rsidRPr="00DE1A19" w:rsidRDefault="00606368" w:rsidP="00BA3613">
      <w:pPr>
        <w:spacing w:before="100" w:beforeAutospacing="1" w:after="200"/>
        <w:jc w:val="both"/>
        <w:rPr>
          <w:rFonts w:asciiTheme="minorHAnsi" w:hAnsiTheme="minorHAnsi" w:cstheme="minorHAnsi"/>
          <w:sz w:val="36"/>
          <w:szCs w:val="36"/>
        </w:rPr>
      </w:pPr>
      <w:r w:rsidRPr="00DE1A19">
        <w:rPr>
          <w:rFonts w:asciiTheme="minorHAnsi" w:hAnsiTheme="minorHAnsi" w:cstheme="minorHAnsi"/>
          <w:sz w:val="36"/>
          <w:szCs w:val="36"/>
        </w:rPr>
        <w:t xml:space="preserve">Mais, je sais que ce n’est pas encore suffisant, car le retard accumulé depuis 10 ans nous oblige à renforcer le rythme de construction. </w:t>
      </w:r>
    </w:p>
    <w:p w14:paraId="4D11D0BB" w14:textId="77777777" w:rsidR="00902EF2" w:rsidRPr="00DE1A19" w:rsidRDefault="00902EF2" w:rsidP="002A4963">
      <w:pPr>
        <w:spacing w:after="200"/>
        <w:jc w:val="both"/>
        <w:rPr>
          <w:rFonts w:asciiTheme="minorHAnsi" w:hAnsiTheme="minorHAnsi" w:cstheme="minorHAnsi"/>
          <w:sz w:val="36"/>
          <w:szCs w:val="36"/>
        </w:rPr>
      </w:pPr>
      <w:r w:rsidRPr="00DE1A19">
        <w:rPr>
          <w:rFonts w:asciiTheme="minorHAnsi" w:hAnsiTheme="minorHAnsi" w:cstheme="minorHAnsi"/>
          <w:sz w:val="36"/>
          <w:szCs w:val="36"/>
        </w:rPr>
        <w:t xml:space="preserve">Pour inscrire son action dans le programme "3.000 logements", le Pays soutient la construction de nouveaux logements en habitat groupé, en sus des 3 620 logements déjà présents dans le parc de location de l’OPH. </w:t>
      </w:r>
    </w:p>
    <w:p w14:paraId="484D2E3F" w14:textId="77777777" w:rsidR="00BA7CB8" w:rsidRDefault="00902EF2" w:rsidP="002A4963">
      <w:pPr>
        <w:spacing w:after="200"/>
        <w:jc w:val="both"/>
        <w:rPr>
          <w:rFonts w:asciiTheme="minorHAnsi" w:hAnsiTheme="minorHAnsi" w:cstheme="minorHAnsi"/>
          <w:sz w:val="36"/>
          <w:szCs w:val="36"/>
        </w:rPr>
      </w:pPr>
      <w:r w:rsidRPr="00DE1A19">
        <w:rPr>
          <w:rFonts w:asciiTheme="minorHAnsi" w:hAnsiTheme="minorHAnsi" w:cstheme="minorHAnsi"/>
          <w:sz w:val="36"/>
          <w:szCs w:val="36"/>
        </w:rPr>
        <w:t xml:space="preserve">Cependant, la seule production en maîtrise d’ouvrage par l’OPH ne sera pas suffisante pour satisfaire </w:t>
      </w:r>
      <w:r w:rsidR="00061CDF" w:rsidRPr="00DE1A19">
        <w:rPr>
          <w:rFonts w:asciiTheme="minorHAnsi" w:hAnsiTheme="minorHAnsi" w:cstheme="minorHAnsi"/>
          <w:sz w:val="36"/>
          <w:szCs w:val="36"/>
        </w:rPr>
        <w:t>la demande</w:t>
      </w:r>
      <w:r w:rsidRPr="00DE1A19">
        <w:rPr>
          <w:rFonts w:asciiTheme="minorHAnsi" w:hAnsiTheme="minorHAnsi" w:cstheme="minorHAnsi"/>
          <w:sz w:val="36"/>
          <w:szCs w:val="36"/>
        </w:rPr>
        <w:t xml:space="preserve">. </w:t>
      </w:r>
    </w:p>
    <w:p w14:paraId="2C9363ED" w14:textId="366E80BA" w:rsidR="00DE1A19" w:rsidRDefault="00902EF2" w:rsidP="002A4963">
      <w:pPr>
        <w:spacing w:after="200"/>
        <w:jc w:val="both"/>
        <w:rPr>
          <w:rFonts w:asciiTheme="minorHAnsi" w:hAnsiTheme="minorHAnsi" w:cstheme="minorHAnsi"/>
          <w:sz w:val="36"/>
          <w:szCs w:val="36"/>
        </w:rPr>
      </w:pPr>
      <w:r w:rsidRPr="00DE1A19">
        <w:rPr>
          <w:rFonts w:asciiTheme="minorHAnsi" w:hAnsiTheme="minorHAnsi" w:cstheme="minorHAnsi"/>
          <w:sz w:val="36"/>
          <w:szCs w:val="36"/>
        </w:rPr>
        <w:lastRenderedPageBreak/>
        <w:t>L’acquisition de programmes immobiliers construits ou en cours de construction a donc été ouvert</w:t>
      </w:r>
      <w:r w:rsidR="00352B2A" w:rsidRPr="00DE1A19">
        <w:rPr>
          <w:rFonts w:asciiTheme="minorHAnsi" w:hAnsiTheme="minorHAnsi" w:cstheme="minorHAnsi"/>
          <w:sz w:val="36"/>
          <w:szCs w:val="36"/>
        </w:rPr>
        <w:t>e</w:t>
      </w:r>
      <w:r w:rsidRPr="00DE1A19">
        <w:rPr>
          <w:rFonts w:asciiTheme="minorHAnsi" w:hAnsiTheme="minorHAnsi" w:cstheme="minorHAnsi"/>
          <w:sz w:val="36"/>
          <w:szCs w:val="36"/>
        </w:rPr>
        <w:t xml:space="preserve"> à l’OPH</w:t>
      </w:r>
      <w:r w:rsidR="003F0E78" w:rsidRPr="00DE1A19">
        <w:rPr>
          <w:rFonts w:asciiTheme="minorHAnsi" w:hAnsiTheme="minorHAnsi" w:cstheme="minorHAnsi"/>
          <w:sz w:val="36"/>
          <w:szCs w:val="36"/>
        </w:rPr>
        <w:t>,</w:t>
      </w:r>
      <w:r w:rsidRPr="00DE1A19">
        <w:rPr>
          <w:rFonts w:asciiTheme="minorHAnsi" w:hAnsiTheme="minorHAnsi" w:cstheme="minorHAnsi"/>
          <w:sz w:val="36"/>
          <w:szCs w:val="36"/>
        </w:rPr>
        <w:t xml:space="preserve"> en juillet 2020</w:t>
      </w:r>
      <w:r w:rsidR="003F0E78" w:rsidRPr="00DE1A19">
        <w:rPr>
          <w:rFonts w:asciiTheme="minorHAnsi" w:hAnsiTheme="minorHAnsi" w:cstheme="minorHAnsi"/>
          <w:sz w:val="36"/>
          <w:szCs w:val="36"/>
        </w:rPr>
        <w:t>,</w:t>
      </w:r>
      <w:r w:rsidRPr="00DE1A19">
        <w:rPr>
          <w:rFonts w:asciiTheme="minorHAnsi" w:hAnsiTheme="minorHAnsi" w:cstheme="minorHAnsi"/>
          <w:sz w:val="36"/>
          <w:szCs w:val="36"/>
        </w:rPr>
        <w:t xml:space="preserve"> par le mécanisme de Vente en l’Etat Futur d’Achèvement</w:t>
      </w:r>
      <w:r w:rsidR="003F0E78" w:rsidRPr="00DE1A19">
        <w:rPr>
          <w:rFonts w:asciiTheme="minorHAnsi" w:hAnsiTheme="minorHAnsi" w:cstheme="minorHAnsi"/>
          <w:sz w:val="36"/>
          <w:szCs w:val="36"/>
        </w:rPr>
        <w:t>, la</w:t>
      </w:r>
      <w:r w:rsidRPr="00DE1A19">
        <w:rPr>
          <w:rFonts w:asciiTheme="minorHAnsi" w:hAnsiTheme="minorHAnsi" w:cstheme="minorHAnsi"/>
          <w:sz w:val="36"/>
          <w:szCs w:val="36"/>
        </w:rPr>
        <w:t xml:space="preserve"> VEFA</w:t>
      </w:r>
      <w:r w:rsidR="0075555C" w:rsidRPr="00DE1A19">
        <w:rPr>
          <w:rFonts w:asciiTheme="minorHAnsi" w:hAnsiTheme="minorHAnsi" w:cstheme="minorHAnsi"/>
          <w:sz w:val="36"/>
          <w:szCs w:val="36"/>
        </w:rPr>
        <w:t xml:space="preserve">. </w:t>
      </w:r>
    </w:p>
    <w:p w14:paraId="30436B80" w14:textId="0E0D3ABF" w:rsidR="00902EF2" w:rsidRPr="00DE1A19" w:rsidRDefault="00902EF2" w:rsidP="002A4963">
      <w:pPr>
        <w:spacing w:after="200"/>
        <w:jc w:val="both"/>
        <w:rPr>
          <w:rFonts w:asciiTheme="minorHAnsi" w:hAnsiTheme="minorHAnsi" w:cstheme="minorHAnsi"/>
          <w:sz w:val="36"/>
          <w:szCs w:val="36"/>
        </w:rPr>
      </w:pPr>
      <w:r w:rsidRPr="00DE1A19">
        <w:rPr>
          <w:rFonts w:asciiTheme="minorHAnsi" w:hAnsiTheme="minorHAnsi" w:cstheme="minorHAnsi"/>
          <w:sz w:val="36"/>
          <w:szCs w:val="36"/>
        </w:rPr>
        <w:t>Il s'agit dès 2021</w:t>
      </w:r>
      <w:r w:rsidR="003F0E78" w:rsidRPr="00DE1A19">
        <w:rPr>
          <w:rFonts w:asciiTheme="minorHAnsi" w:hAnsiTheme="minorHAnsi" w:cstheme="minorHAnsi"/>
          <w:sz w:val="36"/>
          <w:szCs w:val="36"/>
        </w:rPr>
        <w:t xml:space="preserve">, </w:t>
      </w:r>
      <w:r w:rsidRPr="00DE1A19">
        <w:rPr>
          <w:rFonts w:asciiTheme="minorHAnsi" w:hAnsiTheme="minorHAnsi" w:cstheme="minorHAnsi"/>
          <w:sz w:val="36"/>
          <w:szCs w:val="36"/>
        </w:rPr>
        <w:t xml:space="preserve">de lancer des acquisitions foncières pour la construction de 200 logements par an répartis sur des programmes de 25-30 logements à livrer à compter de 2023. </w:t>
      </w:r>
    </w:p>
    <w:p w14:paraId="2D54F4CD" w14:textId="29AABABA" w:rsidR="00061CDF" w:rsidRPr="00DE1A19" w:rsidRDefault="00902EF2" w:rsidP="002A4963">
      <w:pPr>
        <w:spacing w:after="200"/>
        <w:jc w:val="both"/>
        <w:rPr>
          <w:rFonts w:asciiTheme="minorHAnsi" w:hAnsiTheme="minorHAnsi" w:cstheme="minorHAnsi"/>
          <w:sz w:val="36"/>
          <w:szCs w:val="36"/>
        </w:rPr>
      </w:pPr>
      <w:r w:rsidRPr="00DE1A19">
        <w:rPr>
          <w:rFonts w:asciiTheme="minorHAnsi" w:hAnsiTheme="minorHAnsi" w:cstheme="minorHAnsi"/>
          <w:sz w:val="36"/>
          <w:szCs w:val="36"/>
        </w:rPr>
        <w:t xml:space="preserve">Tous ces projets de construction, qu’ils soient publics ou privés, ne verraient pas le jour sans une simplification radicale des procédures d’urbanisme et </w:t>
      </w:r>
      <w:r w:rsidR="00352B2A" w:rsidRPr="00DE1A19">
        <w:rPr>
          <w:rFonts w:asciiTheme="minorHAnsi" w:hAnsiTheme="minorHAnsi" w:cstheme="minorHAnsi"/>
          <w:sz w:val="36"/>
          <w:szCs w:val="36"/>
        </w:rPr>
        <w:t xml:space="preserve">sans </w:t>
      </w:r>
      <w:r w:rsidRPr="00DE1A19">
        <w:rPr>
          <w:rFonts w:asciiTheme="minorHAnsi" w:hAnsiTheme="minorHAnsi" w:cstheme="minorHAnsi"/>
          <w:sz w:val="36"/>
          <w:szCs w:val="36"/>
        </w:rPr>
        <w:t xml:space="preserve">permettre une cohérence dans l’application et le respect des règles applicables. </w:t>
      </w:r>
    </w:p>
    <w:p w14:paraId="26F19265" w14:textId="57BCBC90" w:rsidR="00902EF2" w:rsidRPr="00DE1A19" w:rsidRDefault="00902EF2" w:rsidP="002A4963">
      <w:pPr>
        <w:spacing w:after="200"/>
        <w:jc w:val="both"/>
        <w:rPr>
          <w:rFonts w:asciiTheme="minorHAnsi" w:hAnsiTheme="minorHAnsi" w:cstheme="minorHAnsi"/>
          <w:sz w:val="36"/>
          <w:szCs w:val="36"/>
        </w:rPr>
      </w:pPr>
      <w:r w:rsidRPr="00DE1A19">
        <w:rPr>
          <w:rFonts w:asciiTheme="minorHAnsi" w:hAnsiTheme="minorHAnsi" w:cstheme="minorHAnsi"/>
          <w:sz w:val="36"/>
          <w:szCs w:val="36"/>
        </w:rPr>
        <w:t>Ainsi, le Pays mettra en place un guichet unique pour toutes les autorisations de construire. Les procédures d’instruction seront dématérialisées</w:t>
      </w:r>
      <w:r w:rsidR="00B30A5A" w:rsidRPr="00DE1A19">
        <w:rPr>
          <w:rFonts w:asciiTheme="minorHAnsi" w:hAnsiTheme="minorHAnsi" w:cstheme="minorHAnsi"/>
          <w:sz w:val="36"/>
          <w:szCs w:val="36"/>
        </w:rPr>
        <w:t>. Elles</w:t>
      </w:r>
      <w:r w:rsidRPr="00DE1A19">
        <w:rPr>
          <w:rFonts w:asciiTheme="minorHAnsi" w:hAnsiTheme="minorHAnsi" w:cstheme="minorHAnsi"/>
          <w:sz w:val="36"/>
          <w:szCs w:val="36"/>
        </w:rPr>
        <w:t xml:space="preserve"> garantir</w:t>
      </w:r>
      <w:r w:rsidR="00B30A5A" w:rsidRPr="00DE1A19">
        <w:rPr>
          <w:rFonts w:asciiTheme="minorHAnsi" w:hAnsiTheme="minorHAnsi" w:cstheme="minorHAnsi"/>
          <w:sz w:val="36"/>
          <w:szCs w:val="36"/>
        </w:rPr>
        <w:t>ont</w:t>
      </w:r>
      <w:r w:rsidRPr="00DE1A19">
        <w:rPr>
          <w:rFonts w:asciiTheme="minorHAnsi" w:hAnsiTheme="minorHAnsi" w:cstheme="minorHAnsi"/>
          <w:sz w:val="36"/>
          <w:szCs w:val="36"/>
        </w:rPr>
        <w:t xml:space="preserve"> un accès égalitaire et continu à tous nos citoyens</w:t>
      </w:r>
      <w:r w:rsidR="00B30A5A" w:rsidRPr="00DE1A19">
        <w:rPr>
          <w:rFonts w:asciiTheme="minorHAnsi" w:hAnsiTheme="minorHAnsi" w:cstheme="minorHAnsi"/>
          <w:sz w:val="36"/>
          <w:szCs w:val="36"/>
        </w:rPr>
        <w:t xml:space="preserve">, et en particulier à ceux </w:t>
      </w:r>
      <w:r w:rsidRPr="00DE1A19">
        <w:rPr>
          <w:rFonts w:asciiTheme="minorHAnsi" w:hAnsiTheme="minorHAnsi" w:cstheme="minorHAnsi"/>
          <w:sz w:val="36"/>
          <w:szCs w:val="36"/>
        </w:rPr>
        <w:t>des archipels éloignés.</w:t>
      </w:r>
      <w:r w:rsidR="00B30A5A" w:rsidRPr="00DE1A19">
        <w:rPr>
          <w:rFonts w:asciiTheme="minorHAnsi" w:hAnsiTheme="minorHAnsi" w:cstheme="minorHAnsi"/>
          <w:sz w:val="36"/>
          <w:szCs w:val="36"/>
        </w:rPr>
        <w:t xml:space="preserve"> Nous améliorerons la continuité administrative et ainsi faciliter la vie de nos habitants éloignés de Tahiti. </w:t>
      </w:r>
      <w:r w:rsidR="002D6694" w:rsidRPr="00DE1A19">
        <w:rPr>
          <w:rFonts w:asciiTheme="minorHAnsi" w:hAnsiTheme="minorHAnsi" w:cstheme="minorHAnsi"/>
          <w:sz w:val="36"/>
          <w:szCs w:val="36"/>
        </w:rPr>
        <w:t xml:space="preserve">Je salue et félicite l’impulsion efficace de notre ministre du logement en faveur de l’habitat. </w:t>
      </w:r>
    </w:p>
    <w:p w14:paraId="1C89E8C9" w14:textId="6A5FD5C6" w:rsidR="00902EF2" w:rsidRPr="00DE1A19" w:rsidRDefault="003F0E78" w:rsidP="002A4963">
      <w:pPr>
        <w:spacing w:after="200"/>
        <w:jc w:val="both"/>
        <w:rPr>
          <w:rFonts w:asciiTheme="minorHAnsi" w:hAnsiTheme="minorHAnsi" w:cstheme="minorHAnsi"/>
          <w:sz w:val="36"/>
          <w:szCs w:val="36"/>
        </w:rPr>
      </w:pPr>
      <w:r w:rsidRPr="00DE1A19">
        <w:rPr>
          <w:rFonts w:asciiTheme="minorHAnsi" w:hAnsiTheme="minorHAnsi" w:cstheme="minorHAnsi"/>
          <w:sz w:val="36"/>
          <w:szCs w:val="36"/>
        </w:rPr>
        <w:t>L</w:t>
      </w:r>
      <w:r w:rsidR="00902EF2" w:rsidRPr="00DE1A19">
        <w:rPr>
          <w:rFonts w:asciiTheme="minorHAnsi" w:hAnsiTheme="minorHAnsi" w:cstheme="minorHAnsi"/>
          <w:sz w:val="36"/>
          <w:szCs w:val="36"/>
        </w:rPr>
        <w:t>e transport de fret maritime interinsulaire sera lui aussi dématérialisé</w:t>
      </w:r>
      <w:r w:rsidRPr="00DE1A19">
        <w:rPr>
          <w:rFonts w:asciiTheme="minorHAnsi" w:hAnsiTheme="minorHAnsi" w:cstheme="minorHAnsi"/>
          <w:sz w:val="36"/>
          <w:szCs w:val="36"/>
        </w:rPr>
        <w:t>, à l’instar des procédures d’urbanisme</w:t>
      </w:r>
      <w:r w:rsidR="00902EF2" w:rsidRPr="00DE1A19">
        <w:rPr>
          <w:rFonts w:asciiTheme="minorHAnsi" w:hAnsiTheme="minorHAnsi" w:cstheme="minorHAnsi"/>
          <w:sz w:val="36"/>
          <w:szCs w:val="36"/>
        </w:rPr>
        <w:t xml:space="preserve">. Le logiciel </w:t>
      </w:r>
      <w:r w:rsidR="00061CDF" w:rsidRPr="00DE1A19">
        <w:rPr>
          <w:rFonts w:asciiTheme="minorHAnsi" w:hAnsiTheme="minorHAnsi" w:cstheme="minorHAnsi"/>
          <w:sz w:val="36"/>
          <w:szCs w:val="36"/>
        </w:rPr>
        <w:t>REVATUA</w:t>
      </w:r>
      <w:r w:rsidR="00902EF2" w:rsidRPr="00DE1A19">
        <w:rPr>
          <w:rFonts w:asciiTheme="minorHAnsi" w:hAnsiTheme="minorHAnsi" w:cstheme="minorHAnsi"/>
          <w:sz w:val="36"/>
          <w:szCs w:val="36"/>
        </w:rPr>
        <w:t xml:space="preserve">, actuellement en test pour les connaissements, ouvrira un portail de </w:t>
      </w:r>
      <w:proofErr w:type="spellStart"/>
      <w:r w:rsidR="00061CDF" w:rsidRPr="00DE1A19">
        <w:rPr>
          <w:rFonts w:asciiTheme="minorHAnsi" w:hAnsiTheme="minorHAnsi" w:cstheme="minorHAnsi"/>
          <w:sz w:val="36"/>
          <w:szCs w:val="36"/>
        </w:rPr>
        <w:t>téléservice</w:t>
      </w:r>
      <w:proofErr w:type="spellEnd"/>
      <w:r w:rsidR="00902EF2" w:rsidRPr="00DE1A19">
        <w:rPr>
          <w:rFonts w:asciiTheme="minorHAnsi" w:hAnsiTheme="minorHAnsi" w:cstheme="minorHAnsi"/>
          <w:sz w:val="36"/>
          <w:szCs w:val="36"/>
        </w:rPr>
        <w:t xml:space="preserve"> pour simplifier les démarches d’expédition de fret maritime des usagers.</w:t>
      </w:r>
      <w:r w:rsidR="00B30A5A" w:rsidRPr="00DE1A19">
        <w:rPr>
          <w:rFonts w:asciiTheme="minorHAnsi" w:hAnsiTheme="minorHAnsi" w:cstheme="minorHAnsi"/>
          <w:sz w:val="36"/>
          <w:szCs w:val="36"/>
        </w:rPr>
        <w:t xml:space="preserve"> A terme, nous visons une meilleure gestion de cette desserte en faveur des archipels.</w:t>
      </w:r>
    </w:p>
    <w:p w14:paraId="7E547D4C" w14:textId="72BE5F06" w:rsidR="00061CDF" w:rsidRPr="00DE1A19" w:rsidRDefault="00902EF2" w:rsidP="002A4963">
      <w:pPr>
        <w:spacing w:after="200"/>
        <w:jc w:val="both"/>
        <w:rPr>
          <w:rFonts w:asciiTheme="minorHAnsi" w:hAnsiTheme="minorHAnsi" w:cstheme="minorHAnsi"/>
          <w:sz w:val="36"/>
          <w:szCs w:val="36"/>
        </w:rPr>
      </w:pPr>
      <w:r w:rsidRPr="00DE1A19">
        <w:rPr>
          <w:rFonts w:asciiTheme="minorHAnsi" w:hAnsiTheme="minorHAnsi" w:cstheme="minorHAnsi"/>
          <w:sz w:val="36"/>
          <w:szCs w:val="36"/>
        </w:rPr>
        <w:t xml:space="preserve">En collaboration avec l’Etat, </w:t>
      </w:r>
      <w:r w:rsidR="00061CDF" w:rsidRPr="00DE1A19">
        <w:rPr>
          <w:rFonts w:asciiTheme="minorHAnsi" w:hAnsiTheme="minorHAnsi" w:cstheme="minorHAnsi"/>
          <w:sz w:val="36"/>
          <w:szCs w:val="36"/>
        </w:rPr>
        <w:t>le</w:t>
      </w:r>
      <w:r w:rsidRPr="00DE1A19">
        <w:rPr>
          <w:rFonts w:asciiTheme="minorHAnsi" w:hAnsiTheme="minorHAnsi" w:cstheme="minorHAnsi"/>
          <w:sz w:val="36"/>
          <w:szCs w:val="36"/>
        </w:rPr>
        <w:t xml:space="preserve"> nouvel outil de gestion des risques naturels et l’adaptation de la réglementation en Polynésie ouvrira </w:t>
      </w:r>
      <w:r w:rsidR="00061CDF" w:rsidRPr="00DE1A19">
        <w:rPr>
          <w:rFonts w:asciiTheme="minorHAnsi" w:hAnsiTheme="minorHAnsi" w:cstheme="minorHAnsi"/>
          <w:sz w:val="36"/>
          <w:szCs w:val="36"/>
        </w:rPr>
        <w:t>des</w:t>
      </w:r>
      <w:r w:rsidRPr="00DE1A19">
        <w:rPr>
          <w:rFonts w:asciiTheme="minorHAnsi" w:hAnsiTheme="minorHAnsi" w:cstheme="minorHAnsi"/>
          <w:sz w:val="36"/>
          <w:szCs w:val="36"/>
        </w:rPr>
        <w:t xml:space="preserve"> possibilités réglementaires de constructions dans les zones exposées. </w:t>
      </w:r>
      <w:r w:rsidR="00B30A5A" w:rsidRPr="00DE1A19">
        <w:rPr>
          <w:rFonts w:asciiTheme="minorHAnsi" w:hAnsiTheme="minorHAnsi" w:cstheme="minorHAnsi"/>
          <w:sz w:val="36"/>
          <w:szCs w:val="36"/>
        </w:rPr>
        <w:t xml:space="preserve">Nous réformerons les PPR </w:t>
      </w:r>
      <w:r w:rsidR="00352B2A" w:rsidRPr="00DE1A19">
        <w:rPr>
          <w:rFonts w:asciiTheme="minorHAnsi" w:hAnsiTheme="minorHAnsi" w:cstheme="minorHAnsi"/>
          <w:sz w:val="36"/>
          <w:szCs w:val="36"/>
        </w:rPr>
        <w:t>pour</w:t>
      </w:r>
      <w:r w:rsidR="00B30A5A" w:rsidRPr="00DE1A19">
        <w:rPr>
          <w:rFonts w:asciiTheme="minorHAnsi" w:hAnsiTheme="minorHAnsi" w:cstheme="minorHAnsi"/>
          <w:sz w:val="36"/>
          <w:szCs w:val="36"/>
        </w:rPr>
        <w:t xml:space="preserve"> permettre des solutions d’urbanisme adaptées à notre géographie insulaire.  </w:t>
      </w:r>
    </w:p>
    <w:p w14:paraId="18F7BB36" w14:textId="6AA17D0E" w:rsidR="00A26A0B" w:rsidRPr="00DE1A19" w:rsidRDefault="00902EF2" w:rsidP="002A4963">
      <w:pPr>
        <w:spacing w:after="200"/>
        <w:jc w:val="both"/>
        <w:rPr>
          <w:rFonts w:asciiTheme="minorHAnsi" w:hAnsiTheme="minorHAnsi" w:cstheme="minorHAnsi"/>
          <w:sz w:val="36"/>
          <w:szCs w:val="36"/>
        </w:rPr>
      </w:pPr>
      <w:r w:rsidRPr="00DE1A19">
        <w:rPr>
          <w:rFonts w:asciiTheme="minorHAnsi" w:hAnsiTheme="minorHAnsi" w:cstheme="minorHAnsi"/>
          <w:sz w:val="36"/>
          <w:szCs w:val="36"/>
        </w:rPr>
        <w:lastRenderedPageBreak/>
        <w:t>La mise en place de l’agence d’aménagement et de développement durables des territoires</w:t>
      </w:r>
      <w:r w:rsidR="00597256" w:rsidRPr="00DE1A19">
        <w:rPr>
          <w:rFonts w:asciiTheme="minorHAnsi" w:hAnsiTheme="minorHAnsi" w:cstheme="minorHAnsi"/>
          <w:sz w:val="36"/>
          <w:szCs w:val="36"/>
        </w:rPr>
        <w:t>,</w:t>
      </w:r>
      <w:r w:rsidRPr="00DE1A19">
        <w:rPr>
          <w:rFonts w:asciiTheme="minorHAnsi" w:hAnsiTheme="minorHAnsi" w:cstheme="minorHAnsi"/>
          <w:sz w:val="36"/>
          <w:szCs w:val="36"/>
        </w:rPr>
        <w:t xml:space="preserve"> au début de l’année 202</w:t>
      </w:r>
      <w:r w:rsidR="00B30A5A" w:rsidRPr="00DE1A19">
        <w:rPr>
          <w:rFonts w:asciiTheme="minorHAnsi" w:hAnsiTheme="minorHAnsi" w:cstheme="minorHAnsi"/>
          <w:sz w:val="36"/>
          <w:szCs w:val="36"/>
        </w:rPr>
        <w:t>1,</w:t>
      </w:r>
      <w:r w:rsidRPr="00DE1A19">
        <w:rPr>
          <w:rFonts w:asciiTheme="minorHAnsi" w:hAnsiTheme="minorHAnsi" w:cstheme="minorHAnsi"/>
          <w:sz w:val="36"/>
          <w:szCs w:val="36"/>
        </w:rPr>
        <w:t xml:space="preserve"> sera un levier fort pour accompagner le Pays et les communes dans cette démarche.</w:t>
      </w:r>
    </w:p>
    <w:p w14:paraId="2950285C" w14:textId="3EE3DC24" w:rsidR="00140C2C" w:rsidRPr="00DE1A19" w:rsidRDefault="00140C2C" w:rsidP="00140C2C">
      <w:pPr>
        <w:spacing w:after="200"/>
        <w:jc w:val="center"/>
        <w:rPr>
          <w:rFonts w:asciiTheme="minorHAnsi" w:hAnsiTheme="minorHAnsi" w:cstheme="minorHAnsi"/>
          <w:sz w:val="36"/>
          <w:szCs w:val="36"/>
        </w:rPr>
      </w:pPr>
      <w:r w:rsidRPr="00DE1A19">
        <w:rPr>
          <w:rFonts w:asciiTheme="minorHAnsi" w:hAnsiTheme="minorHAnsi" w:cstheme="minorHAnsi"/>
          <w:sz w:val="36"/>
          <w:szCs w:val="36"/>
        </w:rPr>
        <w:t>***</w:t>
      </w:r>
    </w:p>
    <w:p w14:paraId="0E7C8A09" w14:textId="2522E8BE" w:rsidR="00902EF2" w:rsidRPr="00DE1A19" w:rsidRDefault="00061CDF"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Au </w:t>
      </w:r>
      <w:r w:rsidR="00CB5150" w:rsidRPr="00DE1A19">
        <w:rPr>
          <w:rFonts w:asciiTheme="minorHAnsi" w:hAnsiTheme="minorHAnsi" w:cstheme="minorHAnsi"/>
          <w:sz w:val="36"/>
          <w:szCs w:val="36"/>
        </w:rPr>
        <w:t>titre</w:t>
      </w:r>
      <w:r w:rsidRPr="00DE1A19">
        <w:rPr>
          <w:rFonts w:asciiTheme="minorHAnsi" w:hAnsiTheme="minorHAnsi" w:cstheme="minorHAnsi"/>
          <w:sz w:val="36"/>
          <w:szCs w:val="36"/>
        </w:rPr>
        <w:t xml:space="preserve"> du Ministère du tourisme et du travail</w:t>
      </w:r>
      <w:r w:rsidR="00B30A5A" w:rsidRPr="00DE1A19">
        <w:rPr>
          <w:rFonts w:asciiTheme="minorHAnsi" w:hAnsiTheme="minorHAnsi" w:cstheme="minorHAnsi"/>
          <w:sz w:val="36"/>
          <w:szCs w:val="36"/>
        </w:rPr>
        <w:t>.</w:t>
      </w:r>
      <w:r w:rsidRPr="00DE1A19">
        <w:rPr>
          <w:rFonts w:asciiTheme="minorHAnsi" w:hAnsiTheme="minorHAnsi" w:cstheme="minorHAnsi"/>
          <w:sz w:val="36"/>
          <w:szCs w:val="36"/>
        </w:rPr>
        <w:t xml:space="preserve"> </w:t>
      </w:r>
    </w:p>
    <w:p w14:paraId="41250CFA" w14:textId="48A98EE9" w:rsidR="00061CDF" w:rsidRPr="00DE1A19" w:rsidRDefault="00061CDF" w:rsidP="002A4963">
      <w:pPr>
        <w:pStyle w:val="NormalWeb"/>
        <w:spacing w:before="120" w:beforeAutospacing="0"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Les secteurs du tourisme et de l’aérien ont été</w:t>
      </w:r>
      <w:r w:rsidR="00B30A5A" w:rsidRPr="00DE1A19">
        <w:rPr>
          <w:rFonts w:asciiTheme="minorHAnsi" w:hAnsiTheme="minorHAnsi" w:cstheme="minorHAnsi"/>
          <w:sz w:val="36"/>
          <w:szCs w:val="36"/>
        </w:rPr>
        <w:t>, comme vous le savez,</w:t>
      </w:r>
      <w:r w:rsidRPr="00DE1A19">
        <w:rPr>
          <w:rFonts w:asciiTheme="minorHAnsi" w:hAnsiTheme="minorHAnsi" w:cstheme="minorHAnsi"/>
          <w:sz w:val="36"/>
          <w:szCs w:val="36"/>
        </w:rPr>
        <w:t xml:space="preserve"> particulièrement impactés par la pandémie qui frappe le monde </w:t>
      </w:r>
      <w:r w:rsidR="00B30A5A" w:rsidRPr="00DE1A19">
        <w:rPr>
          <w:rFonts w:asciiTheme="minorHAnsi" w:hAnsiTheme="minorHAnsi" w:cstheme="minorHAnsi"/>
          <w:sz w:val="36"/>
          <w:szCs w:val="36"/>
        </w:rPr>
        <w:t xml:space="preserve">et la Polynésie </w:t>
      </w:r>
      <w:r w:rsidRPr="00DE1A19">
        <w:rPr>
          <w:rFonts w:asciiTheme="minorHAnsi" w:hAnsiTheme="minorHAnsi" w:cstheme="minorHAnsi"/>
          <w:sz w:val="36"/>
          <w:szCs w:val="36"/>
        </w:rPr>
        <w:t xml:space="preserve">depuis 9 </w:t>
      </w:r>
      <w:r w:rsidR="00743E8F" w:rsidRPr="00DE1A19">
        <w:rPr>
          <w:rFonts w:asciiTheme="minorHAnsi" w:hAnsiTheme="minorHAnsi" w:cstheme="minorHAnsi"/>
          <w:sz w:val="36"/>
          <w:szCs w:val="36"/>
        </w:rPr>
        <w:t>mois</w:t>
      </w:r>
      <w:r w:rsidR="00B30A5A" w:rsidRPr="00DE1A19">
        <w:rPr>
          <w:rFonts w:asciiTheme="minorHAnsi" w:hAnsiTheme="minorHAnsi" w:cstheme="minorHAnsi"/>
          <w:sz w:val="36"/>
          <w:szCs w:val="36"/>
        </w:rPr>
        <w:t>.</w:t>
      </w:r>
    </w:p>
    <w:p w14:paraId="65FC4713" w14:textId="65DF8B4C" w:rsidR="00061CDF" w:rsidRPr="00DE1A19" w:rsidRDefault="00061CDF" w:rsidP="002A4963">
      <w:pPr>
        <w:pStyle w:val="NormalWeb"/>
        <w:spacing w:before="120" w:beforeAutospacing="0"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L’un des premiers enjeux pour 202</w:t>
      </w:r>
      <w:r w:rsidR="00B30A5A" w:rsidRPr="00DE1A19">
        <w:rPr>
          <w:rFonts w:asciiTheme="minorHAnsi" w:hAnsiTheme="minorHAnsi" w:cstheme="minorHAnsi"/>
          <w:sz w:val="36"/>
          <w:szCs w:val="36"/>
        </w:rPr>
        <w:t>1,</w:t>
      </w:r>
      <w:r w:rsidRPr="00DE1A19">
        <w:rPr>
          <w:rFonts w:asciiTheme="minorHAnsi" w:hAnsiTheme="minorHAnsi" w:cstheme="minorHAnsi"/>
          <w:sz w:val="36"/>
          <w:szCs w:val="36"/>
        </w:rPr>
        <w:t xml:space="preserve"> sera d’assurer les conditions de la reprise </w:t>
      </w:r>
      <w:r w:rsidR="00B30A5A" w:rsidRPr="00DE1A19">
        <w:rPr>
          <w:rFonts w:asciiTheme="minorHAnsi" w:hAnsiTheme="minorHAnsi" w:cstheme="minorHAnsi"/>
          <w:sz w:val="36"/>
          <w:szCs w:val="36"/>
        </w:rPr>
        <w:t>et</w:t>
      </w:r>
      <w:r w:rsidR="00FE6346" w:rsidRPr="00DE1A19">
        <w:rPr>
          <w:rFonts w:asciiTheme="minorHAnsi" w:hAnsiTheme="minorHAnsi" w:cstheme="minorHAnsi"/>
          <w:sz w:val="36"/>
          <w:szCs w:val="36"/>
        </w:rPr>
        <w:t xml:space="preserve"> d’une</w:t>
      </w:r>
      <w:r w:rsidRPr="00DE1A19">
        <w:rPr>
          <w:rFonts w:asciiTheme="minorHAnsi" w:hAnsiTheme="minorHAnsi" w:cstheme="minorHAnsi"/>
          <w:sz w:val="36"/>
          <w:szCs w:val="36"/>
        </w:rPr>
        <w:t xml:space="preserve"> </w:t>
      </w:r>
      <w:r w:rsidR="00B30A5A" w:rsidRPr="00DE1A19">
        <w:rPr>
          <w:rFonts w:asciiTheme="minorHAnsi" w:hAnsiTheme="minorHAnsi" w:cstheme="minorHAnsi"/>
          <w:sz w:val="36"/>
          <w:szCs w:val="36"/>
        </w:rPr>
        <w:t>reconquête</w:t>
      </w:r>
      <w:r w:rsidRPr="00DE1A19">
        <w:rPr>
          <w:rFonts w:asciiTheme="minorHAnsi" w:hAnsiTheme="minorHAnsi" w:cstheme="minorHAnsi"/>
          <w:sz w:val="36"/>
          <w:szCs w:val="36"/>
        </w:rPr>
        <w:t xml:space="preserve"> progressive</w:t>
      </w:r>
      <w:r w:rsidR="00FE6346" w:rsidRPr="00DE1A19">
        <w:rPr>
          <w:rFonts w:asciiTheme="minorHAnsi" w:hAnsiTheme="minorHAnsi" w:cstheme="minorHAnsi"/>
          <w:sz w:val="36"/>
          <w:szCs w:val="36"/>
        </w:rPr>
        <w:t xml:space="preserve"> de nos marchés</w:t>
      </w:r>
      <w:r w:rsidRPr="00DE1A19">
        <w:rPr>
          <w:rFonts w:asciiTheme="minorHAnsi" w:hAnsiTheme="minorHAnsi" w:cstheme="minorHAnsi"/>
          <w:sz w:val="36"/>
          <w:szCs w:val="36"/>
        </w:rPr>
        <w:t>.</w:t>
      </w:r>
    </w:p>
    <w:p w14:paraId="315EC063" w14:textId="187951B1" w:rsidR="00FE6346" w:rsidRPr="00DE1A19" w:rsidRDefault="00FE6346" w:rsidP="002A4963">
      <w:pPr>
        <w:pStyle w:val="NormalWeb"/>
        <w:spacing w:before="120" w:beforeAutospacing="0"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N</w:t>
      </w:r>
      <w:r w:rsidR="00061CDF" w:rsidRPr="00DE1A19">
        <w:rPr>
          <w:rFonts w:asciiTheme="minorHAnsi" w:hAnsiTheme="minorHAnsi" w:cstheme="minorHAnsi"/>
          <w:sz w:val="36"/>
          <w:szCs w:val="36"/>
        </w:rPr>
        <w:t xml:space="preserve">ous </w:t>
      </w:r>
      <w:r w:rsidRPr="00DE1A19">
        <w:rPr>
          <w:rFonts w:asciiTheme="minorHAnsi" w:hAnsiTheme="minorHAnsi" w:cstheme="minorHAnsi"/>
          <w:sz w:val="36"/>
          <w:szCs w:val="36"/>
        </w:rPr>
        <w:t>nous</w:t>
      </w:r>
      <w:r w:rsidR="00061CDF" w:rsidRPr="00DE1A19">
        <w:rPr>
          <w:rFonts w:asciiTheme="minorHAnsi" w:hAnsiTheme="minorHAnsi" w:cstheme="minorHAnsi"/>
          <w:sz w:val="36"/>
          <w:szCs w:val="36"/>
        </w:rPr>
        <w:t xml:space="preserve"> </w:t>
      </w:r>
      <w:r w:rsidRPr="00DE1A19">
        <w:rPr>
          <w:rFonts w:asciiTheme="minorHAnsi" w:hAnsiTheme="minorHAnsi" w:cstheme="minorHAnsi"/>
          <w:sz w:val="36"/>
          <w:szCs w:val="36"/>
        </w:rPr>
        <w:t>appuierons</w:t>
      </w:r>
      <w:r w:rsidR="00B30A5A" w:rsidRPr="00DE1A19">
        <w:rPr>
          <w:rFonts w:asciiTheme="minorHAnsi" w:hAnsiTheme="minorHAnsi" w:cstheme="minorHAnsi"/>
          <w:sz w:val="36"/>
          <w:szCs w:val="36"/>
        </w:rPr>
        <w:t>,</w:t>
      </w:r>
      <w:r w:rsidR="00061CDF" w:rsidRPr="00DE1A19">
        <w:rPr>
          <w:rFonts w:asciiTheme="minorHAnsi" w:hAnsiTheme="minorHAnsi" w:cstheme="minorHAnsi"/>
          <w:sz w:val="36"/>
          <w:szCs w:val="36"/>
        </w:rPr>
        <w:t xml:space="preserve"> </w:t>
      </w:r>
      <w:r w:rsidRPr="00DE1A19">
        <w:rPr>
          <w:rFonts w:asciiTheme="minorHAnsi" w:hAnsiTheme="minorHAnsi" w:cstheme="minorHAnsi"/>
          <w:sz w:val="36"/>
          <w:szCs w:val="36"/>
        </w:rPr>
        <w:t>en premier lieu</w:t>
      </w:r>
      <w:r w:rsidR="00B30A5A" w:rsidRPr="00DE1A19">
        <w:rPr>
          <w:rFonts w:asciiTheme="minorHAnsi" w:hAnsiTheme="minorHAnsi" w:cstheme="minorHAnsi"/>
          <w:sz w:val="36"/>
          <w:szCs w:val="36"/>
        </w:rPr>
        <w:t>,</w:t>
      </w:r>
      <w:r w:rsidRPr="00DE1A19">
        <w:rPr>
          <w:rFonts w:asciiTheme="minorHAnsi" w:hAnsiTheme="minorHAnsi" w:cstheme="minorHAnsi"/>
          <w:sz w:val="36"/>
          <w:szCs w:val="36"/>
        </w:rPr>
        <w:t xml:space="preserve"> </w:t>
      </w:r>
      <w:r w:rsidR="00061CDF" w:rsidRPr="00DE1A19">
        <w:rPr>
          <w:rFonts w:asciiTheme="minorHAnsi" w:hAnsiTheme="minorHAnsi" w:cstheme="minorHAnsi"/>
          <w:sz w:val="36"/>
          <w:szCs w:val="36"/>
        </w:rPr>
        <w:t xml:space="preserve">sur </w:t>
      </w:r>
      <w:r w:rsidRPr="00DE1A19">
        <w:rPr>
          <w:rFonts w:asciiTheme="minorHAnsi" w:hAnsiTheme="minorHAnsi" w:cstheme="minorHAnsi"/>
          <w:sz w:val="36"/>
          <w:szCs w:val="36"/>
        </w:rPr>
        <w:t>les</w:t>
      </w:r>
      <w:r w:rsidR="00061CDF" w:rsidRPr="00DE1A19">
        <w:rPr>
          <w:rFonts w:asciiTheme="minorHAnsi" w:hAnsiTheme="minorHAnsi" w:cstheme="minorHAnsi"/>
          <w:sz w:val="36"/>
          <w:szCs w:val="36"/>
        </w:rPr>
        <w:t xml:space="preserve"> marchés </w:t>
      </w:r>
      <w:r w:rsidRPr="00DE1A19">
        <w:rPr>
          <w:rFonts w:asciiTheme="minorHAnsi" w:hAnsiTheme="minorHAnsi" w:cstheme="minorHAnsi"/>
          <w:sz w:val="36"/>
          <w:szCs w:val="36"/>
        </w:rPr>
        <w:t>historiques</w:t>
      </w:r>
      <w:r w:rsidR="00061CDF" w:rsidRPr="00DE1A19">
        <w:rPr>
          <w:rFonts w:asciiTheme="minorHAnsi" w:hAnsiTheme="minorHAnsi" w:cstheme="minorHAnsi"/>
          <w:sz w:val="36"/>
          <w:szCs w:val="36"/>
        </w:rPr>
        <w:t>, où nos réseaux de distribution sont toujours actifs</w:t>
      </w:r>
      <w:r w:rsidRPr="00DE1A19">
        <w:rPr>
          <w:rFonts w:asciiTheme="minorHAnsi" w:hAnsiTheme="minorHAnsi" w:cstheme="minorHAnsi"/>
          <w:sz w:val="36"/>
          <w:szCs w:val="36"/>
        </w:rPr>
        <w:t xml:space="preserve"> et </w:t>
      </w:r>
      <w:r w:rsidR="00061CDF" w:rsidRPr="00DE1A19">
        <w:rPr>
          <w:rFonts w:asciiTheme="minorHAnsi" w:hAnsiTheme="minorHAnsi" w:cstheme="minorHAnsi"/>
          <w:sz w:val="36"/>
          <w:szCs w:val="36"/>
        </w:rPr>
        <w:t xml:space="preserve">où notre destination bénéficie d’un ancrage fort. C’est le cas pour l’hexagone, pour une partie de l’Europe, et pour les marchés nord-américains. </w:t>
      </w:r>
    </w:p>
    <w:p w14:paraId="04F79EEE" w14:textId="50476225" w:rsidR="00FE6346" w:rsidRPr="00DE1A19" w:rsidRDefault="00061CDF" w:rsidP="002A4963">
      <w:pPr>
        <w:pStyle w:val="NormalWeb"/>
        <w:spacing w:before="120" w:beforeAutospacing="0"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Nous </w:t>
      </w:r>
      <w:r w:rsidR="00FE6346" w:rsidRPr="00DE1A19">
        <w:rPr>
          <w:rFonts w:asciiTheme="minorHAnsi" w:hAnsiTheme="minorHAnsi" w:cstheme="minorHAnsi"/>
          <w:sz w:val="36"/>
          <w:szCs w:val="36"/>
        </w:rPr>
        <w:t>aurons</w:t>
      </w:r>
      <w:r w:rsidRPr="00DE1A19">
        <w:rPr>
          <w:rFonts w:asciiTheme="minorHAnsi" w:hAnsiTheme="minorHAnsi" w:cstheme="minorHAnsi"/>
          <w:sz w:val="36"/>
          <w:szCs w:val="36"/>
        </w:rPr>
        <w:t xml:space="preserve"> également des opportunités sur des marchés régionaux et sur les marchés asiatiques</w:t>
      </w:r>
      <w:r w:rsidR="00A067D7" w:rsidRPr="00DE1A19">
        <w:rPr>
          <w:rFonts w:asciiTheme="minorHAnsi" w:hAnsiTheme="minorHAnsi" w:cstheme="minorHAnsi"/>
          <w:sz w:val="36"/>
          <w:szCs w:val="36"/>
        </w:rPr>
        <w:t>. Sur ce grand marché asiatique,</w:t>
      </w:r>
      <w:r w:rsidRPr="00DE1A19">
        <w:rPr>
          <w:rFonts w:asciiTheme="minorHAnsi" w:hAnsiTheme="minorHAnsi" w:cstheme="minorHAnsi"/>
          <w:sz w:val="36"/>
          <w:szCs w:val="36"/>
        </w:rPr>
        <w:t xml:space="preserve"> les défis à relever </w:t>
      </w:r>
      <w:r w:rsidR="00FE6346" w:rsidRPr="00DE1A19">
        <w:rPr>
          <w:rFonts w:asciiTheme="minorHAnsi" w:hAnsiTheme="minorHAnsi" w:cstheme="minorHAnsi"/>
          <w:sz w:val="36"/>
          <w:szCs w:val="36"/>
        </w:rPr>
        <w:t>restent</w:t>
      </w:r>
      <w:r w:rsidRPr="00DE1A19">
        <w:rPr>
          <w:rFonts w:asciiTheme="minorHAnsi" w:hAnsiTheme="minorHAnsi" w:cstheme="minorHAnsi"/>
          <w:sz w:val="36"/>
          <w:szCs w:val="36"/>
        </w:rPr>
        <w:t xml:space="preserve"> importants</w:t>
      </w:r>
      <w:r w:rsidR="00A067D7" w:rsidRPr="00DE1A19">
        <w:rPr>
          <w:rFonts w:asciiTheme="minorHAnsi" w:hAnsiTheme="minorHAnsi" w:cstheme="minorHAnsi"/>
          <w:sz w:val="36"/>
          <w:szCs w:val="36"/>
        </w:rPr>
        <w:t>. Et, il nous faudra impérativement et rapidement l’explorer.</w:t>
      </w:r>
      <w:r w:rsidRPr="00DE1A19">
        <w:rPr>
          <w:rFonts w:asciiTheme="minorHAnsi" w:hAnsiTheme="minorHAnsi" w:cstheme="minorHAnsi"/>
          <w:sz w:val="36"/>
          <w:szCs w:val="36"/>
        </w:rPr>
        <w:t xml:space="preserve"> </w:t>
      </w:r>
    </w:p>
    <w:p w14:paraId="52222AAA" w14:textId="4DADBC0E" w:rsidR="00061CDF" w:rsidRPr="00DE1A19" w:rsidRDefault="00061CDF" w:rsidP="002A4963">
      <w:pPr>
        <w:pStyle w:val="NormalWeb"/>
        <w:spacing w:before="120" w:beforeAutospacing="0"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En termes de promotion, nos équipes sont </w:t>
      </w:r>
      <w:r w:rsidR="00FE6346" w:rsidRPr="00DE1A19">
        <w:rPr>
          <w:rFonts w:asciiTheme="minorHAnsi" w:hAnsiTheme="minorHAnsi" w:cstheme="minorHAnsi"/>
          <w:sz w:val="36"/>
          <w:szCs w:val="36"/>
        </w:rPr>
        <w:t>présentes</w:t>
      </w:r>
      <w:r w:rsidRPr="00DE1A19">
        <w:rPr>
          <w:rFonts w:asciiTheme="minorHAnsi" w:hAnsiTheme="minorHAnsi" w:cstheme="minorHAnsi"/>
          <w:sz w:val="36"/>
          <w:szCs w:val="36"/>
        </w:rPr>
        <w:t xml:space="preserve">, comme vous avez pu le constater avec le tournage d’émissions telles que </w:t>
      </w:r>
      <w:proofErr w:type="spellStart"/>
      <w:r w:rsidRPr="00DE1A19">
        <w:rPr>
          <w:rFonts w:asciiTheme="minorHAnsi" w:hAnsiTheme="minorHAnsi" w:cstheme="minorHAnsi"/>
          <w:sz w:val="36"/>
          <w:szCs w:val="36"/>
        </w:rPr>
        <w:t>Koh</w:t>
      </w:r>
      <w:proofErr w:type="spellEnd"/>
      <w:r w:rsidRPr="00DE1A19">
        <w:rPr>
          <w:rFonts w:asciiTheme="minorHAnsi" w:hAnsiTheme="minorHAnsi" w:cstheme="minorHAnsi"/>
          <w:sz w:val="36"/>
          <w:szCs w:val="36"/>
        </w:rPr>
        <w:t xml:space="preserve"> Lanta</w:t>
      </w:r>
      <w:r w:rsidR="00352B2A" w:rsidRPr="00DE1A19">
        <w:rPr>
          <w:rFonts w:asciiTheme="minorHAnsi" w:hAnsiTheme="minorHAnsi" w:cstheme="minorHAnsi"/>
          <w:sz w:val="36"/>
          <w:szCs w:val="36"/>
        </w:rPr>
        <w:t xml:space="preserve"> ou </w:t>
      </w:r>
      <w:r w:rsidRPr="00DE1A19">
        <w:rPr>
          <w:rFonts w:asciiTheme="minorHAnsi" w:hAnsiTheme="minorHAnsi" w:cstheme="minorHAnsi"/>
          <w:sz w:val="36"/>
          <w:szCs w:val="36"/>
        </w:rPr>
        <w:t>Echappées Belles, ces dernières semaines</w:t>
      </w:r>
      <w:r w:rsidR="00A067D7" w:rsidRPr="00DE1A19">
        <w:rPr>
          <w:rFonts w:asciiTheme="minorHAnsi" w:hAnsiTheme="minorHAnsi" w:cstheme="minorHAnsi"/>
          <w:sz w:val="36"/>
          <w:szCs w:val="36"/>
        </w:rPr>
        <w:t>.</w:t>
      </w:r>
      <w:r w:rsidRPr="00DE1A19">
        <w:rPr>
          <w:rFonts w:asciiTheme="minorHAnsi" w:hAnsiTheme="minorHAnsi" w:cstheme="minorHAnsi"/>
          <w:sz w:val="36"/>
          <w:szCs w:val="36"/>
        </w:rPr>
        <w:t xml:space="preserve"> </w:t>
      </w:r>
      <w:r w:rsidR="00A067D7" w:rsidRPr="00DE1A19">
        <w:rPr>
          <w:rFonts w:asciiTheme="minorHAnsi" w:hAnsiTheme="minorHAnsi" w:cstheme="minorHAnsi"/>
          <w:sz w:val="36"/>
          <w:szCs w:val="36"/>
        </w:rPr>
        <w:t>N</w:t>
      </w:r>
      <w:r w:rsidRPr="00DE1A19">
        <w:rPr>
          <w:rFonts w:asciiTheme="minorHAnsi" w:hAnsiTheme="minorHAnsi" w:cstheme="minorHAnsi"/>
          <w:sz w:val="36"/>
          <w:szCs w:val="36"/>
        </w:rPr>
        <w:t>otre destination continue de faire parler d’elle très positivement</w:t>
      </w:r>
      <w:r w:rsidR="00A067D7" w:rsidRPr="00DE1A19">
        <w:rPr>
          <w:rFonts w:asciiTheme="minorHAnsi" w:hAnsiTheme="minorHAnsi" w:cstheme="minorHAnsi"/>
          <w:sz w:val="36"/>
          <w:szCs w:val="36"/>
        </w:rPr>
        <w:t>. Ces images sont une aide promotionnelle importante et efficace pour relever notre tourisme.</w:t>
      </w:r>
    </w:p>
    <w:p w14:paraId="03CBA7CF" w14:textId="2E3EED96" w:rsidR="00061CDF" w:rsidRPr="00DE1A19" w:rsidRDefault="00FE6346" w:rsidP="002A4963">
      <w:pPr>
        <w:pStyle w:val="NormalWeb"/>
        <w:spacing w:before="120" w:beforeAutospacing="0"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En</w:t>
      </w:r>
      <w:r w:rsidR="00061CDF" w:rsidRPr="00DE1A19">
        <w:rPr>
          <w:rFonts w:asciiTheme="minorHAnsi" w:hAnsiTheme="minorHAnsi" w:cstheme="minorHAnsi"/>
          <w:sz w:val="36"/>
          <w:szCs w:val="36"/>
        </w:rPr>
        <w:t xml:space="preserve"> nous concentrant à la fois sur le maintien des dessertes </w:t>
      </w:r>
      <w:r w:rsidR="004C024A" w:rsidRPr="00DE1A19">
        <w:rPr>
          <w:rFonts w:asciiTheme="minorHAnsi" w:hAnsiTheme="minorHAnsi" w:cstheme="minorHAnsi"/>
          <w:sz w:val="36"/>
          <w:szCs w:val="36"/>
        </w:rPr>
        <w:t>aériennes,</w:t>
      </w:r>
      <w:r w:rsidR="00061CDF" w:rsidRPr="00DE1A19">
        <w:rPr>
          <w:rFonts w:asciiTheme="minorHAnsi" w:hAnsiTheme="minorHAnsi" w:cstheme="minorHAnsi"/>
          <w:sz w:val="36"/>
          <w:szCs w:val="36"/>
        </w:rPr>
        <w:t xml:space="preserve"> </w:t>
      </w:r>
      <w:r w:rsidRPr="00DE1A19">
        <w:rPr>
          <w:rFonts w:asciiTheme="minorHAnsi" w:hAnsiTheme="minorHAnsi" w:cstheme="minorHAnsi"/>
          <w:sz w:val="36"/>
          <w:szCs w:val="36"/>
        </w:rPr>
        <w:t xml:space="preserve">sur l’amélioration de </w:t>
      </w:r>
      <w:r w:rsidR="00061CDF" w:rsidRPr="00DE1A19">
        <w:rPr>
          <w:rFonts w:asciiTheme="minorHAnsi" w:hAnsiTheme="minorHAnsi" w:cstheme="minorHAnsi"/>
          <w:sz w:val="36"/>
          <w:szCs w:val="36"/>
        </w:rPr>
        <w:t xml:space="preserve">nos offres d’hébergement et d’activités, </w:t>
      </w:r>
      <w:r w:rsidRPr="00DE1A19">
        <w:rPr>
          <w:rFonts w:asciiTheme="minorHAnsi" w:hAnsiTheme="minorHAnsi" w:cstheme="minorHAnsi"/>
          <w:sz w:val="36"/>
          <w:szCs w:val="36"/>
        </w:rPr>
        <w:t xml:space="preserve">tout </w:t>
      </w:r>
      <w:r w:rsidR="00061CDF" w:rsidRPr="00DE1A19">
        <w:rPr>
          <w:rFonts w:asciiTheme="minorHAnsi" w:hAnsiTheme="minorHAnsi" w:cstheme="minorHAnsi"/>
          <w:sz w:val="36"/>
          <w:szCs w:val="36"/>
        </w:rPr>
        <w:t xml:space="preserve">en maintenant des protocoles </w:t>
      </w:r>
      <w:r w:rsidRPr="00DE1A19">
        <w:rPr>
          <w:rFonts w:asciiTheme="minorHAnsi" w:hAnsiTheme="minorHAnsi" w:cstheme="minorHAnsi"/>
          <w:sz w:val="36"/>
          <w:szCs w:val="36"/>
        </w:rPr>
        <w:t xml:space="preserve">sanitaires </w:t>
      </w:r>
      <w:r w:rsidR="00061CDF" w:rsidRPr="00DE1A19">
        <w:rPr>
          <w:rFonts w:asciiTheme="minorHAnsi" w:hAnsiTheme="minorHAnsi" w:cstheme="minorHAnsi"/>
          <w:sz w:val="36"/>
          <w:szCs w:val="36"/>
        </w:rPr>
        <w:t xml:space="preserve">lisibles et </w:t>
      </w:r>
      <w:r w:rsidR="00061CDF" w:rsidRPr="00DE1A19">
        <w:rPr>
          <w:rFonts w:asciiTheme="minorHAnsi" w:hAnsiTheme="minorHAnsi" w:cstheme="minorHAnsi"/>
          <w:sz w:val="36"/>
          <w:szCs w:val="36"/>
        </w:rPr>
        <w:lastRenderedPageBreak/>
        <w:t xml:space="preserve">réalistes, </w:t>
      </w:r>
      <w:r w:rsidR="00796D09" w:rsidRPr="00DE1A19">
        <w:rPr>
          <w:rFonts w:asciiTheme="minorHAnsi" w:hAnsiTheme="minorHAnsi" w:cstheme="minorHAnsi"/>
          <w:sz w:val="36"/>
          <w:szCs w:val="36"/>
        </w:rPr>
        <w:t>nous pouvons espérer</w:t>
      </w:r>
      <w:r w:rsidR="009619E3" w:rsidRPr="00DE1A19">
        <w:rPr>
          <w:rFonts w:asciiTheme="minorHAnsi" w:hAnsiTheme="minorHAnsi" w:cstheme="minorHAnsi"/>
          <w:sz w:val="36"/>
          <w:szCs w:val="36"/>
        </w:rPr>
        <w:t>,</w:t>
      </w:r>
      <w:r w:rsidR="00796D09" w:rsidRPr="00DE1A19">
        <w:rPr>
          <w:rFonts w:asciiTheme="minorHAnsi" w:hAnsiTheme="minorHAnsi" w:cstheme="minorHAnsi"/>
          <w:sz w:val="36"/>
          <w:szCs w:val="36"/>
        </w:rPr>
        <w:t xml:space="preserve"> dès l’année prochaine</w:t>
      </w:r>
      <w:r w:rsidR="009619E3" w:rsidRPr="00DE1A19">
        <w:rPr>
          <w:rFonts w:asciiTheme="minorHAnsi" w:hAnsiTheme="minorHAnsi" w:cstheme="minorHAnsi"/>
          <w:sz w:val="36"/>
          <w:szCs w:val="36"/>
        </w:rPr>
        <w:t>,</w:t>
      </w:r>
      <w:r w:rsidR="00796D09" w:rsidRPr="00DE1A19">
        <w:rPr>
          <w:rFonts w:asciiTheme="minorHAnsi" w:hAnsiTheme="minorHAnsi" w:cstheme="minorHAnsi"/>
          <w:sz w:val="36"/>
          <w:szCs w:val="36"/>
        </w:rPr>
        <w:t xml:space="preserve"> </w:t>
      </w:r>
      <w:r w:rsidR="004C024A" w:rsidRPr="00DE1A19">
        <w:rPr>
          <w:rFonts w:asciiTheme="minorHAnsi" w:hAnsiTheme="minorHAnsi" w:cstheme="minorHAnsi"/>
          <w:sz w:val="36"/>
          <w:szCs w:val="36"/>
        </w:rPr>
        <w:t>à une reprise encourageante des flux touristiques</w:t>
      </w:r>
      <w:r w:rsidR="00A067D7" w:rsidRPr="00DE1A19">
        <w:rPr>
          <w:rFonts w:asciiTheme="minorHAnsi" w:hAnsiTheme="minorHAnsi" w:cstheme="minorHAnsi"/>
          <w:sz w:val="36"/>
          <w:szCs w:val="36"/>
        </w:rPr>
        <w:t xml:space="preserve">, favorable au remplissage de nos </w:t>
      </w:r>
      <w:r w:rsidR="0032100A" w:rsidRPr="00DE1A19">
        <w:rPr>
          <w:rFonts w:asciiTheme="minorHAnsi" w:hAnsiTheme="minorHAnsi" w:cstheme="minorHAnsi"/>
          <w:sz w:val="36"/>
          <w:szCs w:val="36"/>
        </w:rPr>
        <w:t xml:space="preserve">avions, de </w:t>
      </w:r>
      <w:r w:rsidR="0061152D" w:rsidRPr="00DE1A19">
        <w:rPr>
          <w:rFonts w:asciiTheme="minorHAnsi" w:hAnsiTheme="minorHAnsi" w:cstheme="minorHAnsi"/>
          <w:sz w:val="36"/>
          <w:szCs w:val="36"/>
        </w:rPr>
        <w:t>nos hôtels classés</w:t>
      </w:r>
      <w:r w:rsidR="00A067D7" w:rsidRPr="00DE1A19">
        <w:rPr>
          <w:rFonts w:asciiTheme="minorHAnsi" w:hAnsiTheme="minorHAnsi" w:cstheme="minorHAnsi"/>
          <w:sz w:val="36"/>
          <w:szCs w:val="36"/>
        </w:rPr>
        <w:t xml:space="preserve"> et de nos hébergements chez l’habitant. </w:t>
      </w:r>
    </w:p>
    <w:p w14:paraId="36F160D4" w14:textId="7EBF549C" w:rsidR="00061CDF" w:rsidRPr="00DE1A19" w:rsidRDefault="00061CDF" w:rsidP="002A4963">
      <w:pPr>
        <w:shd w:val="clear" w:color="auto" w:fill="FFFFFF"/>
        <w:spacing w:before="120" w:after="200"/>
        <w:jc w:val="both"/>
        <w:rPr>
          <w:rFonts w:asciiTheme="minorHAnsi" w:hAnsiTheme="minorHAnsi" w:cstheme="minorHAnsi"/>
          <w:sz w:val="36"/>
          <w:szCs w:val="36"/>
        </w:rPr>
      </w:pPr>
      <w:r w:rsidRPr="00DE1A19">
        <w:rPr>
          <w:rFonts w:asciiTheme="minorHAnsi" w:hAnsiTheme="minorHAnsi" w:cstheme="minorHAnsi"/>
          <w:sz w:val="36"/>
          <w:szCs w:val="36"/>
        </w:rPr>
        <w:t>Les chantiers de rénovation, d’extension se poursuivent. De nouveaux projets nous sont présentés et seront soutenus par nos outils d’incitation à l’investissement.</w:t>
      </w:r>
    </w:p>
    <w:p w14:paraId="651C7A6F" w14:textId="77777777" w:rsidR="00061CDF" w:rsidRPr="00DE1A19" w:rsidRDefault="00061CDF" w:rsidP="002A4963">
      <w:pPr>
        <w:shd w:val="clear" w:color="auto" w:fill="FFFFFF"/>
        <w:spacing w:before="120" w:after="200"/>
        <w:jc w:val="both"/>
        <w:rPr>
          <w:rFonts w:asciiTheme="minorHAnsi" w:hAnsiTheme="minorHAnsi" w:cstheme="minorHAnsi"/>
          <w:sz w:val="36"/>
          <w:szCs w:val="36"/>
        </w:rPr>
      </w:pPr>
      <w:r w:rsidRPr="00DE1A19">
        <w:rPr>
          <w:rFonts w:asciiTheme="minorHAnsi" w:hAnsiTheme="minorHAnsi" w:cstheme="minorHAnsi"/>
          <w:sz w:val="36"/>
          <w:szCs w:val="36"/>
        </w:rPr>
        <w:t xml:space="preserve">Nous sommes et continuerons d’être aux côtés de nos entreprises stratégiques que sont Air Tahiti Nui, Air Tahiti mais également aux côtés de celles dont l’existence est fragilisée. </w:t>
      </w:r>
    </w:p>
    <w:p w14:paraId="1091D0DD" w14:textId="5B38C699" w:rsidR="00061CDF" w:rsidRPr="00DE1A19" w:rsidRDefault="0075555C" w:rsidP="002A4963">
      <w:pPr>
        <w:shd w:val="clear" w:color="auto" w:fill="FFFFFF"/>
        <w:spacing w:before="120" w:after="200"/>
        <w:jc w:val="both"/>
        <w:rPr>
          <w:rFonts w:asciiTheme="minorHAnsi" w:hAnsiTheme="minorHAnsi" w:cstheme="minorHAnsi"/>
          <w:sz w:val="36"/>
          <w:szCs w:val="36"/>
        </w:rPr>
      </w:pPr>
      <w:r w:rsidRPr="00DE1A19">
        <w:rPr>
          <w:rFonts w:asciiTheme="minorHAnsi" w:hAnsiTheme="minorHAnsi" w:cstheme="minorHAnsi"/>
          <w:sz w:val="36"/>
          <w:szCs w:val="36"/>
        </w:rPr>
        <w:t>De</w:t>
      </w:r>
      <w:r w:rsidR="00061CDF" w:rsidRPr="00DE1A19">
        <w:rPr>
          <w:rFonts w:asciiTheme="minorHAnsi" w:hAnsiTheme="minorHAnsi" w:cstheme="minorHAnsi"/>
          <w:sz w:val="36"/>
          <w:szCs w:val="36"/>
        </w:rPr>
        <w:t xml:space="preserve"> nouvelles dispositions viendront renforcer notre soutien au secteur du tourisme notamment sur le plan fiscal</w:t>
      </w:r>
      <w:r w:rsidRPr="00DE1A19">
        <w:rPr>
          <w:rFonts w:asciiTheme="minorHAnsi" w:hAnsiTheme="minorHAnsi" w:cstheme="minorHAnsi"/>
          <w:sz w:val="36"/>
          <w:szCs w:val="36"/>
        </w:rPr>
        <w:t xml:space="preserve"> et votre assemblée en est saisie</w:t>
      </w:r>
      <w:r w:rsidR="00A067D7" w:rsidRPr="00DE1A19">
        <w:rPr>
          <w:rFonts w:asciiTheme="minorHAnsi" w:hAnsiTheme="minorHAnsi" w:cstheme="minorHAnsi"/>
          <w:sz w:val="36"/>
          <w:szCs w:val="36"/>
        </w:rPr>
        <w:t xml:space="preserve">, depuis lundi. </w:t>
      </w:r>
    </w:p>
    <w:p w14:paraId="45066E46" w14:textId="7BEC3A99" w:rsidR="00061CDF" w:rsidRPr="00DE1A19" w:rsidRDefault="00061CDF" w:rsidP="002A4963">
      <w:pPr>
        <w:pStyle w:val="NormalWeb"/>
        <w:spacing w:before="120" w:beforeAutospacing="0"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Enfin, les travaux participatifs d’élaboration de la nouvelle stratégie </w:t>
      </w:r>
      <w:r w:rsidR="00CB5150" w:rsidRPr="00DE1A19">
        <w:rPr>
          <w:rFonts w:asciiTheme="minorHAnsi" w:hAnsiTheme="minorHAnsi" w:cstheme="minorHAnsi"/>
          <w:sz w:val="36"/>
          <w:szCs w:val="36"/>
        </w:rPr>
        <w:t>FARIIRAA</w:t>
      </w:r>
      <w:r w:rsidRPr="00DE1A19">
        <w:rPr>
          <w:rFonts w:asciiTheme="minorHAnsi" w:hAnsiTheme="minorHAnsi" w:cstheme="minorHAnsi"/>
          <w:sz w:val="36"/>
          <w:szCs w:val="36"/>
        </w:rPr>
        <w:t xml:space="preserve"> </w:t>
      </w:r>
      <w:r w:rsidR="00CB5150" w:rsidRPr="00DE1A19">
        <w:rPr>
          <w:rFonts w:asciiTheme="minorHAnsi" w:hAnsiTheme="minorHAnsi" w:cstheme="minorHAnsi"/>
          <w:sz w:val="36"/>
          <w:szCs w:val="36"/>
        </w:rPr>
        <w:t>MAHINIHI</w:t>
      </w:r>
      <w:r w:rsidRPr="00DE1A19">
        <w:rPr>
          <w:rFonts w:asciiTheme="minorHAnsi" w:hAnsiTheme="minorHAnsi" w:cstheme="minorHAnsi"/>
          <w:sz w:val="36"/>
          <w:szCs w:val="36"/>
        </w:rPr>
        <w:t xml:space="preserve"> 2025 avancent bien. Déjà, près de 300 personnes participent à la démarche depuis 2 mois, dans plus de 60 chantiers en cours, malgré les difficultés liées à la situation sanitaire. Les résultats de ces travaux collaboratifs seront restitués en début d’année.</w:t>
      </w:r>
      <w:r w:rsidR="00BA7CB8">
        <w:rPr>
          <w:rFonts w:asciiTheme="minorHAnsi" w:hAnsiTheme="minorHAnsi" w:cstheme="minorHAnsi"/>
          <w:sz w:val="36"/>
          <w:szCs w:val="36"/>
        </w:rPr>
        <w:t xml:space="preserve"> Comme je vous l’ai promis, vous en serez également informés. </w:t>
      </w:r>
    </w:p>
    <w:p w14:paraId="75A5EEAF" w14:textId="77777777" w:rsidR="00450F47" w:rsidRPr="00DE1A19" w:rsidRDefault="00061CDF" w:rsidP="002A4963">
      <w:pPr>
        <w:shd w:val="clear" w:color="auto" w:fill="FFFFFF"/>
        <w:spacing w:before="120" w:after="200"/>
        <w:jc w:val="both"/>
        <w:rPr>
          <w:rFonts w:asciiTheme="minorHAnsi" w:hAnsiTheme="minorHAnsi" w:cstheme="minorHAnsi"/>
          <w:sz w:val="36"/>
          <w:szCs w:val="36"/>
        </w:rPr>
      </w:pPr>
      <w:r w:rsidRPr="00DE1A19">
        <w:rPr>
          <w:rFonts w:asciiTheme="minorHAnsi" w:hAnsiTheme="minorHAnsi" w:cstheme="minorHAnsi"/>
          <w:sz w:val="36"/>
          <w:szCs w:val="36"/>
        </w:rPr>
        <w:t>2021 sera pour notre Pays</w:t>
      </w:r>
      <w:r w:rsidR="00A067D7" w:rsidRPr="00DE1A19">
        <w:rPr>
          <w:rFonts w:asciiTheme="minorHAnsi" w:hAnsiTheme="minorHAnsi" w:cstheme="minorHAnsi"/>
          <w:sz w:val="36"/>
          <w:szCs w:val="36"/>
        </w:rPr>
        <w:t>,</w:t>
      </w:r>
      <w:r w:rsidRPr="00DE1A19">
        <w:rPr>
          <w:rFonts w:asciiTheme="minorHAnsi" w:hAnsiTheme="minorHAnsi" w:cstheme="minorHAnsi"/>
          <w:sz w:val="36"/>
          <w:szCs w:val="36"/>
        </w:rPr>
        <w:t xml:space="preserve"> l’année de la sauvegarde de nos entreprises, de nos emplois, des compétences. 2021 sera aussi celle de la construction de la relance. </w:t>
      </w:r>
    </w:p>
    <w:p w14:paraId="22C151EB" w14:textId="79C2ACC7" w:rsidR="00061CDF" w:rsidRPr="00DE1A19" w:rsidRDefault="00061CDF" w:rsidP="002A4963">
      <w:pPr>
        <w:shd w:val="clear" w:color="auto" w:fill="FFFFFF"/>
        <w:spacing w:before="120" w:after="200"/>
        <w:jc w:val="both"/>
        <w:rPr>
          <w:rFonts w:asciiTheme="minorHAnsi" w:hAnsiTheme="minorHAnsi" w:cstheme="minorHAnsi"/>
          <w:sz w:val="36"/>
          <w:szCs w:val="36"/>
        </w:rPr>
      </w:pPr>
      <w:r w:rsidRPr="00DE1A19">
        <w:rPr>
          <w:rFonts w:asciiTheme="minorHAnsi" w:hAnsiTheme="minorHAnsi" w:cstheme="minorHAnsi"/>
          <w:sz w:val="36"/>
          <w:szCs w:val="36"/>
        </w:rPr>
        <w:t>Notre objectif tous ensemble est de faire mentir les chiffres, de faire mentir les perspectives pessimistes.</w:t>
      </w:r>
    </w:p>
    <w:p w14:paraId="5A8CFD8F" w14:textId="12D98BAE" w:rsidR="00CB5150" w:rsidRPr="00DE1A19" w:rsidRDefault="004C024A" w:rsidP="002A4963">
      <w:pPr>
        <w:shd w:val="clear" w:color="auto" w:fill="FFFFFF"/>
        <w:spacing w:before="120" w:after="200"/>
        <w:jc w:val="both"/>
        <w:rPr>
          <w:rFonts w:asciiTheme="minorHAnsi" w:hAnsiTheme="minorHAnsi" w:cstheme="minorHAnsi"/>
          <w:sz w:val="36"/>
          <w:szCs w:val="36"/>
        </w:rPr>
      </w:pPr>
      <w:r w:rsidRPr="00DE1A19">
        <w:rPr>
          <w:rFonts w:asciiTheme="minorHAnsi" w:hAnsiTheme="minorHAnsi" w:cstheme="minorHAnsi"/>
          <w:sz w:val="36"/>
          <w:szCs w:val="36"/>
        </w:rPr>
        <w:t xml:space="preserve">Concernant le travail, l’emploi et la formation professionnelle nous </w:t>
      </w:r>
      <w:r w:rsidR="00540F7D" w:rsidRPr="00DE1A19">
        <w:rPr>
          <w:rFonts w:asciiTheme="minorHAnsi" w:hAnsiTheme="minorHAnsi" w:cstheme="minorHAnsi"/>
          <w:sz w:val="36"/>
          <w:szCs w:val="36"/>
        </w:rPr>
        <w:t>aurons consacré,</w:t>
      </w:r>
      <w:r w:rsidRPr="00DE1A19">
        <w:rPr>
          <w:rFonts w:asciiTheme="minorHAnsi" w:hAnsiTheme="minorHAnsi" w:cstheme="minorHAnsi"/>
          <w:sz w:val="36"/>
          <w:szCs w:val="36"/>
        </w:rPr>
        <w:t xml:space="preserve"> en 2020</w:t>
      </w:r>
      <w:r w:rsidR="00540F7D" w:rsidRPr="00DE1A19">
        <w:rPr>
          <w:rFonts w:asciiTheme="minorHAnsi" w:hAnsiTheme="minorHAnsi" w:cstheme="minorHAnsi"/>
          <w:sz w:val="36"/>
          <w:szCs w:val="36"/>
        </w:rPr>
        <w:t>,</w:t>
      </w:r>
      <w:r w:rsidR="00061CDF" w:rsidRPr="00DE1A19">
        <w:rPr>
          <w:rFonts w:asciiTheme="minorHAnsi" w:hAnsiTheme="minorHAnsi" w:cstheme="minorHAnsi"/>
          <w:sz w:val="36"/>
          <w:szCs w:val="36"/>
        </w:rPr>
        <w:t xml:space="preserve"> plus de 12 milliards pour soutenir les emplois</w:t>
      </w:r>
      <w:r w:rsidR="004C36B4" w:rsidRPr="00DE1A19">
        <w:rPr>
          <w:rFonts w:asciiTheme="minorHAnsi" w:hAnsiTheme="minorHAnsi" w:cstheme="minorHAnsi"/>
          <w:sz w:val="36"/>
          <w:szCs w:val="36"/>
        </w:rPr>
        <w:t>,</w:t>
      </w:r>
      <w:r w:rsidR="00061CDF" w:rsidRPr="00DE1A19">
        <w:rPr>
          <w:rFonts w:asciiTheme="minorHAnsi" w:hAnsiTheme="minorHAnsi" w:cstheme="minorHAnsi"/>
          <w:sz w:val="36"/>
          <w:szCs w:val="36"/>
        </w:rPr>
        <w:t xml:space="preserve"> dont 6,4 milliards en mesures exceptionnelles. </w:t>
      </w:r>
    </w:p>
    <w:p w14:paraId="4A17BA00" w14:textId="763F10F5" w:rsidR="002D6694" w:rsidRPr="00DE1A19" w:rsidRDefault="003C6C22" w:rsidP="002A4963">
      <w:pPr>
        <w:shd w:val="clear" w:color="auto" w:fill="FFFFFF"/>
        <w:spacing w:before="120" w:after="200"/>
        <w:jc w:val="both"/>
        <w:rPr>
          <w:rFonts w:asciiTheme="minorHAnsi" w:hAnsiTheme="minorHAnsi" w:cstheme="minorHAnsi"/>
          <w:sz w:val="36"/>
          <w:szCs w:val="36"/>
        </w:rPr>
      </w:pPr>
      <w:r w:rsidRPr="00DE1A19">
        <w:rPr>
          <w:rFonts w:asciiTheme="minorHAnsi" w:hAnsiTheme="minorHAnsi" w:cstheme="minorHAnsi"/>
          <w:sz w:val="36"/>
          <w:szCs w:val="36"/>
        </w:rPr>
        <w:lastRenderedPageBreak/>
        <w:t xml:space="preserve">En effet, outre les mesures de droit commun en vigueur avant la crise sanitaire, le gouvernement a mis en place, </w:t>
      </w:r>
      <w:r w:rsidR="0059534D" w:rsidRPr="00DE1A19">
        <w:rPr>
          <w:rFonts w:asciiTheme="minorHAnsi" w:hAnsiTheme="minorHAnsi" w:cstheme="minorHAnsi"/>
          <w:sz w:val="36"/>
          <w:szCs w:val="36"/>
        </w:rPr>
        <w:t>avec votre approbation</w:t>
      </w:r>
      <w:r w:rsidRPr="00DE1A19">
        <w:rPr>
          <w:rFonts w:asciiTheme="minorHAnsi" w:hAnsiTheme="minorHAnsi" w:cstheme="minorHAnsi"/>
          <w:sz w:val="36"/>
          <w:szCs w:val="36"/>
        </w:rPr>
        <w:t xml:space="preserve">, des mesures exceptionnelles d’aide à l’emploi depuis le mois </w:t>
      </w:r>
      <w:r w:rsidR="00E50E70" w:rsidRPr="00DE1A19">
        <w:rPr>
          <w:rFonts w:asciiTheme="minorHAnsi" w:hAnsiTheme="minorHAnsi" w:cstheme="minorHAnsi"/>
          <w:sz w:val="36"/>
          <w:szCs w:val="36"/>
        </w:rPr>
        <w:t xml:space="preserve">de mars </w:t>
      </w:r>
      <w:r w:rsidRPr="00DE1A19">
        <w:rPr>
          <w:rFonts w:asciiTheme="minorHAnsi" w:hAnsiTheme="minorHAnsi" w:cstheme="minorHAnsi"/>
          <w:sz w:val="36"/>
          <w:szCs w:val="36"/>
        </w:rPr>
        <w:t>2020.</w:t>
      </w:r>
    </w:p>
    <w:p w14:paraId="39794DB4" w14:textId="16203EF2" w:rsidR="003C7E3A" w:rsidRPr="00DE1A19" w:rsidRDefault="00E50E70" w:rsidP="002A4963">
      <w:pPr>
        <w:shd w:val="clear" w:color="auto" w:fill="FFFFFF"/>
        <w:spacing w:before="120" w:after="200"/>
        <w:jc w:val="both"/>
        <w:rPr>
          <w:rFonts w:asciiTheme="minorHAnsi" w:hAnsiTheme="minorHAnsi" w:cstheme="minorHAnsi"/>
          <w:sz w:val="36"/>
          <w:szCs w:val="36"/>
        </w:rPr>
      </w:pPr>
      <w:r w:rsidRPr="00DE1A19">
        <w:rPr>
          <w:rFonts w:asciiTheme="minorHAnsi" w:hAnsiTheme="minorHAnsi" w:cstheme="minorHAnsi"/>
          <w:sz w:val="36"/>
          <w:szCs w:val="36"/>
        </w:rPr>
        <w:t xml:space="preserve">Vous vous rappelez du RES, de l’IS, de l’IE, des CAES, du DIESE, du DESETI, de la CSE. </w:t>
      </w:r>
      <w:r w:rsidR="00BD61A6" w:rsidRPr="00DE1A19">
        <w:rPr>
          <w:rFonts w:asciiTheme="minorHAnsi" w:hAnsiTheme="minorHAnsi" w:cstheme="minorHAnsi"/>
          <w:sz w:val="36"/>
          <w:szCs w:val="36"/>
        </w:rPr>
        <w:t>Pour ces mesures, n</w:t>
      </w:r>
      <w:r w:rsidR="005C06F1" w:rsidRPr="00DE1A19">
        <w:rPr>
          <w:rFonts w:asciiTheme="minorHAnsi" w:hAnsiTheme="minorHAnsi" w:cstheme="minorHAnsi"/>
          <w:sz w:val="36"/>
          <w:szCs w:val="36"/>
        </w:rPr>
        <w:t xml:space="preserve">ous avons consacré </w:t>
      </w:r>
      <w:r w:rsidR="006150A6" w:rsidRPr="00DE1A19">
        <w:rPr>
          <w:rFonts w:asciiTheme="minorHAnsi" w:hAnsiTheme="minorHAnsi" w:cstheme="minorHAnsi"/>
          <w:sz w:val="36"/>
          <w:szCs w:val="36"/>
        </w:rPr>
        <w:t xml:space="preserve">un total de </w:t>
      </w:r>
      <w:r w:rsidR="005C06F1" w:rsidRPr="00DE1A19">
        <w:rPr>
          <w:rFonts w:asciiTheme="minorHAnsi" w:hAnsiTheme="minorHAnsi" w:cstheme="minorHAnsi"/>
          <w:sz w:val="36"/>
          <w:szCs w:val="36"/>
        </w:rPr>
        <w:t xml:space="preserve">6,4 milliards de francs </w:t>
      </w:r>
      <w:r w:rsidR="0059534D" w:rsidRPr="00DE1A19">
        <w:rPr>
          <w:rFonts w:asciiTheme="minorHAnsi" w:hAnsiTheme="minorHAnsi" w:cstheme="minorHAnsi"/>
          <w:sz w:val="36"/>
          <w:szCs w:val="36"/>
        </w:rPr>
        <w:t xml:space="preserve">de mars </w:t>
      </w:r>
      <w:r w:rsidR="005C06F1" w:rsidRPr="00DE1A19">
        <w:rPr>
          <w:rFonts w:asciiTheme="minorHAnsi" w:hAnsiTheme="minorHAnsi" w:cstheme="minorHAnsi"/>
          <w:sz w:val="36"/>
          <w:szCs w:val="36"/>
        </w:rPr>
        <w:t>à</w:t>
      </w:r>
      <w:r w:rsidR="006150A6" w:rsidRPr="00DE1A19">
        <w:rPr>
          <w:rFonts w:asciiTheme="minorHAnsi" w:hAnsiTheme="minorHAnsi" w:cstheme="minorHAnsi"/>
          <w:sz w:val="36"/>
          <w:szCs w:val="36"/>
        </w:rPr>
        <w:t xml:space="preserve"> fin </w:t>
      </w:r>
      <w:r w:rsidR="005C06F1" w:rsidRPr="00DE1A19">
        <w:rPr>
          <w:rFonts w:asciiTheme="minorHAnsi" w:hAnsiTheme="minorHAnsi" w:cstheme="minorHAnsi"/>
          <w:sz w:val="36"/>
          <w:szCs w:val="36"/>
        </w:rPr>
        <w:t xml:space="preserve">novembre 2020 pour aider près de 30 000 personnes. </w:t>
      </w:r>
    </w:p>
    <w:p w14:paraId="35AB01EC" w14:textId="5AB733BD" w:rsidR="00A96A49" w:rsidRPr="00DE1A19" w:rsidRDefault="003C7E3A" w:rsidP="002A4963">
      <w:pPr>
        <w:shd w:val="clear" w:color="auto" w:fill="FFFFFF"/>
        <w:spacing w:before="120" w:after="200"/>
        <w:jc w:val="both"/>
        <w:rPr>
          <w:rFonts w:asciiTheme="minorHAnsi" w:hAnsiTheme="minorHAnsi" w:cstheme="minorHAnsi"/>
          <w:sz w:val="36"/>
          <w:szCs w:val="36"/>
        </w:rPr>
      </w:pPr>
      <w:r w:rsidRPr="00DE1A19">
        <w:rPr>
          <w:rFonts w:asciiTheme="minorHAnsi" w:hAnsiTheme="minorHAnsi" w:cstheme="minorHAnsi"/>
          <w:sz w:val="36"/>
          <w:szCs w:val="36"/>
        </w:rPr>
        <w:t>Plus particulièrement, sur les mesures du DIESE, du DESETI et de la CSE, en vigueur</w:t>
      </w:r>
      <w:r w:rsidR="006150A6" w:rsidRPr="00DE1A19">
        <w:rPr>
          <w:rFonts w:asciiTheme="minorHAnsi" w:hAnsiTheme="minorHAnsi" w:cstheme="minorHAnsi"/>
          <w:sz w:val="36"/>
          <w:szCs w:val="36"/>
        </w:rPr>
        <w:t xml:space="preserve"> depuis le 21 mai</w:t>
      </w:r>
      <w:r w:rsidRPr="00DE1A19">
        <w:rPr>
          <w:rFonts w:asciiTheme="minorHAnsi" w:hAnsiTheme="minorHAnsi" w:cstheme="minorHAnsi"/>
          <w:sz w:val="36"/>
          <w:szCs w:val="36"/>
        </w:rPr>
        <w:t xml:space="preserve">, </w:t>
      </w:r>
      <w:r w:rsidR="006150A6" w:rsidRPr="00DE1A19">
        <w:rPr>
          <w:rFonts w:asciiTheme="minorHAnsi" w:hAnsiTheme="minorHAnsi" w:cstheme="minorHAnsi"/>
          <w:sz w:val="36"/>
          <w:szCs w:val="36"/>
        </w:rPr>
        <w:t xml:space="preserve">le Pays a dépensé 3,1 milliards de francs en faveur de 14 755 bénéficiaires et 1124 entreprises.  </w:t>
      </w:r>
    </w:p>
    <w:p w14:paraId="564163FA" w14:textId="046107E3" w:rsidR="00CB5150" w:rsidRPr="00DE1A19" w:rsidRDefault="00061CDF" w:rsidP="002A4963">
      <w:pPr>
        <w:shd w:val="clear" w:color="auto" w:fill="FFFFFF"/>
        <w:spacing w:before="120" w:after="200"/>
        <w:jc w:val="both"/>
        <w:rPr>
          <w:rFonts w:asciiTheme="minorHAnsi" w:hAnsiTheme="minorHAnsi" w:cstheme="minorHAnsi"/>
          <w:sz w:val="36"/>
          <w:szCs w:val="36"/>
        </w:rPr>
      </w:pPr>
      <w:r w:rsidRPr="00DE1A19">
        <w:rPr>
          <w:rFonts w:asciiTheme="minorHAnsi" w:hAnsiTheme="minorHAnsi" w:cstheme="minorHAnsi"/>
          <w:sz w:val="36"/>
          <w:szCs w:val="36"/>
        </w:rPr>
        <w:t>Nous en consacrerons tout autant en 2021</w:t>
      </w:r>
      <w:r w:rsidR="00540F7D" w:rsidRPr="00DE1A19">
        <w:rPr>
          <w:rFonts w:asciiTheme="minorHAnsi" w:hAnsiTheme="minorHAnsi" w:cstheme="minorHAnsi"/>
          <w:sz w:val="36"/>
          <w:szCs w:val="36"/>
        </w:rPr>
        <w:t>,</w:t>
      </w:r>
      <w:r w:rsidRPr="00DE1A19">
        <w:rPr>
          <w:rFonts w:asciiTheme="minorHAnsi" w:hAnsiTheme="minorHAnsi" w:cstheme="minorHAnsi"/>
          <w:sz w:val="36"/>
          <w:szCs w:val="36"/>
        </w:rPr>
        <w:t xml:space="preserve"> avec le maintien et le renforcement des dispositifs DIESE, DESETI et CSE. </w:t>
      </w:r>
      <w:r w:rsidR="00A96A49" w:rsidRPr="00DE1A19">
        <w:rPr>
          <w:rFonts w:asciiTheme="minorHAnsi" w:hAnsiTheme="minorHAnsi" w:cstheme="minorHAnsi"/>
          <w:sz w:val="36"/>
          <w:szCs w:val="36"/>
        </w:rPr>
        <w:t xml:space="preserve">Merci à notre ministre du </w:t>
      </w:r>
      <w:r w:rsidR="00597256" w:rsidRPr="00DE1A19">
        <w:rPr>
          <w:rFonts w:asciiTheme="minorHAnsi" w:hAnsiTheme="minorHAnsi" w:cstheme="minorHAnsi"/>
          <w:sz w:val="36"/>
          <w:szCs w:val="36"/>
        </w:rPr>
        <w:t>T</w:t>
      </w:r>
      <w:r w:rsidR="00A96A49" w:rsidRPr="00DE1A19">
        <w:rPr>
          <w:rFonts w:asciiTheme="minorHAnsi" w:hAnsiTheme="minorHAnsi" w:cstheme="minorHAnsi"/>
          <w:sz w:val="36"/>
          <w:szCs w:val="36"/>
        </w:rPr>
        <w:t>ravail pour avoir su, avec célérité et efficacité, mettre en œuvre rapidement les mesures répondant aux situations d’urgences attendues par nos travailleurs et nos entreprises.</w:t>
      </w:r>
    </w:p>
    <w:p w14:paraId="0A2ECE46" w14:textId="426F82EB" w:rsidR="00061CDF" w:rsidRPr="00DE1A19" w:rsidRDefault="00061CDF" w:rsidP="002A4963">
      <w:pPr>
        <w:shd w:val="clear" w:color="auto" w:fill="FFFFFF"/>
        <w:spacing w:before="120" w:after="200"/>
        <w:jc w:val="both"/>
        <w:rPr>
          <w:rFonts w:asciiTheme="minorHAnsi" w:hAnsiTheme="minorHAnsi" w:cstheme="minorHAnsi"/>
          <w:sz w:val="36"/>
          <w:szCs w:val="36"/>
        </w:rPr>
      </w:pPr>
      <w:r w:rsidRPr="00DE1A19">
        <w:rPr>
          <w:rFonts w:asciiTheme="minorHAnsi" w:hAnsiTheme="minorHAnsi" w:cstheme="minorHAnsi"/>
          <w:sz w:val="36"/>
          <w:szCs w:val="36"/>
        </w:rPr>
        <w:t>Avec près de 10 000 salariés en réduction du temps de travail, notre objectif</w:t>
      </w:r>
      <w:r w:rsidR="00BA7CB8">
        <w:rPr>
          <w:rFonts w:asciiTheme="minorHAnsi" w:hAnsiTheme="minorHAnsi" w:cstheme="minorHAnsi"/>
          <w:sz w:val="36"/>
          <w:szCs w:val="36"/>
        </w:rPr>
        <w:t xml:space="preserve"> </w:t>
      </w:r>
      <w:r w:rsidRPr="00DE1A19">
        <w:rPr>
          <w:rFonts w:asciiTheme="minorHAnsi" w:hAnsiTheme="minorHAnsi" w:cstheme="minorHAnsi"/>
          <w:sz w:val="36"/>
          <w:szCs w:val="36"/>
        </w:rPr>
        <w:t>reste la sauvegarde des emplois et des compétences au sein des entreprises. Jamais le Pays n’aura consacré autant de moyens à l’emploi.</w:t>
      </w:r>
    </w:p>
    <w:p w14:paraId="037E7AB3" w14:textId="4D1BE99F" w:rsidR="00CB5150" w:rsidRPr="00DE1A19" w:rsidRDefault="00061CDF" w:rsidP="002A4963">
      <w:pPr>
        <w:pStyle w:val="Default"/>
        <w:spacing w:before="120" w:after="200"/>
        <w:jc w:val="both"/>
        <w:rPr>
          <w:rFonts w:asciiTheme="minorHAnsi" w:hAnsiTheme="minorHAnsi" w:cstheme="minorHAnsi"/>
          <w:color w:val="auto"/>
          <w:sz w:val="36"/>
          <w:szCs w:val="36"/>
        </w:rPr>
      </w:pPr>
      <w:r w:rsidRPr="00DE1A19">
        <w:rPr>
          <w:rFonts w:asciiTheme="minorHAnsi" w:hAnsiTheme="minorHAnsi" w:cstheme="minorHAnsi"/>
          <w:color w:val="auto"/>
          <w:sz w:val="36"/>
          <w:szCs w:val="36"/>
        </w:rPr>
        <w:t xml:space="preserve">Il conviendra par ailleurs d’adapter la politique de l’emploi via des mesures d’aide </w:t>
      </w:r>
      <w:r w:rsidR="00BA7CB8">
        <w:rPr>
          <w:rFonts w:asciiTheme="minorHAnsi" w:hAnsiTheme="minorHAnsi" w:cstheme="minorHAnsi"/>
          <w:color w:val="auto"/>
          <w:sz w:val="36"/>
          <w:szCs w:val="36"/>
        </w:rPr>
        <w:t>spécifiques</w:t>
      </w:r>
      <w:r w:rsidRPr="00DE1A19">
        <w:rPr>
          <w:rFonts w:asciiTheme="minorHAnsi" w:hAnsiTheme="minorHAnsi" w:cstheme="minorHAnsi"/>
          <w:color w:val="auto"/>
          <w:sz w:val="36"/>
          <w:szCs w:val="36"/>
        </w:rPr>
        <w:t xml:space="preserve"> </w:t>
      </w:r>
      <w:r w:rsidR="00BA7CB8">
        <w:rPr>
          <w:rFonts w:asciiTheme="minorHAnsi" w:hAnsiTheme="minorHAnsi" w:cstheme="minorHAnsi"/>
          <w:color w:val="auto"/>
          <w:sz w:val="36"/>
          <w:szCs w:val="36"/>
        </w:rPr>
        <w:t>à notre</w:t>
      </w:r>
      <w:r w:rsidRPr="00DE1A19">
        <w:rPr>
          <w:rFonts w:asciiTheme="minorHAnsi" w:hAnsiTheme="minorHAnsi" w:cstheme="minorHAnsi"/>
          <w:color w:val="auto"/>
          <w:sz w:val="36"/>
          <w:szCs w:val="36"/>
        </w:rPr>
        <w:t xml:space="preserve"> contexte socio-économique</w:t>
      </w:r>
      <w:r w:rsidR="004C36B4" w:rsidRPr="00DE1A19">
        <w:rPr>
          <w:rFonts w:asciiTheme="minorHAnsi" w:hAnsiTheme="minorHAnsi" w:cstheme="minorHAnsi"/>
          <w:color w:val="auto"/>
          <w:sz w:val="36"/>
          <w:szCs w:val="36"/>
        </w:rPr>
        <w:t>, afin de relancer l’activité salariale et donc promouvoir le salariat.</w:t>
      </w:r>
      <w:r w:rsidRPr="00DE1A19">
        <w:rPr>
          <w:rFonts w:asciiTheme="minorHAnsi" w:hAnsiTheme="minorHAnsi" w:cstheme="minorHAnsi"/>
          <w:color w:val="auto"/>
          <w:sz w:val="36"/>
          <w:szCs w:val="36"/>
        </w:rPr>
        <w:t xml:space="preserve"> </w:t>
      </w:r>
    </w:p>
    <w:p w14:paraId="69218C70" w14:textId="77777777" w:rsidR="00BA7CB8" w:rsidRDefault="00BA7CB8" w:rsidP="002A4963">
      <w:pPr>
        <w:pStyle w:val="Default"/>
        <w:spacing w:before="120" w:after="200"/>
        <w:jc w:val="both"/>
        <w:rPr>
          <w:rFonts w:asciiTheme="minorHAnsi" w:hAnsiTheme="minorHAnsi" w:cstheme="minorHAnsi"/>
          <w:color w:val="auto"/>
          <w:sz w:val="36"/>
          <w:szCs w:val="36"/>
        </w:rPr>
      </w:pPr>
    </w:p>
    <w:p w14:paraId="7590F054" w14:textId="23105FC3" w:rsidR="00307CE2" w:rsidRPr="00DE1A19" w:rsidRDefault="00061CDF" w:rsidP="002A4963">
      <w:pPr>
        <w:pStyle w:val="Default"/>
        <w:spacing w:before="120" w:after="200"/>
        <w:jc w:val="both"/>
        <w:rPr>
          <w:rFonts w:asciiTheme="minorHAnsi" w:hAnsiTheme="minorHAnsi" w:cstheme="minorHAnsi"/>
          <w:color w:val="auto"/>
          <w:sz w:val="36"/>
          <w:szCs w:val="36"/>
        </w:rPr>
      </w:pPr>
      <w:r w:rsidRPr="00DE1A19">
        <w:rPr>
          <w:rFonts w:asciiTheme="minorHAnsi" w:hAnsiTheme="minorHAnsi" w:cstheme="minorHAnsi"/>
          <w:color w:val="auto"/>
          <w:sz w:val="36"/>
          <w:szCs w:val="36"/>
        </w:rPr>
        <w:t xml:space="preserve">C’est ce que propose </w:t>
      </w:r>
      <w:r w:rsidR="0021176E" w:rsidRPr="00DE1A19">
        <w:rPr>
          <w:rFonts w:asciiTheme="minorHAnsi" w:hAnsiTheme="minorHAnsi" w:cstheme="minorHAnsi"/>
          <w:color w:val="auto"/>
          <w:sz w:val="36"/>
          <w:szCs w:val="36"/>
        </w:rPr>
        <w:t xml:space="preserve">madame </w:t>
      </w:r>
      <w:r w:rsidRPr="00DE1A19">
        <w:rPr>
          <w:rFonts w:asciiTheme="minorHAnsi" w:hAnsiTheme="minorHAnsi" w:cstheme="minorHAnsi"/>
          <w:color w:val="auto"/>
          <w:sz w:val="36"/>
          <w:szCs w:val="36"/>
        </w:rPr>
        <w:t>la Ministre du Travail avec la réforme</w:t>
      </w:r>
      <w:r w:rsidR="00BA7CB8">
        <w:rPr>
          <w:rFonts w:asciiTheme="minorHAnsi" w:hAnsiTheme="minorHAnsi" w:cstheme="minorHAnsi"/>
          <w:color w:val="auto"/>
          <w:sz w:val="36"/>
          <w:szCs w:val="36"/>
        </w:rPr>
        <w:t xml:space="preserve"> </w:t>
      </w:r>
      <w:r w:rsidR="00307CE2" w:rsidRPr="00DE1A19">
        <w:rPr>
          <w:rFonts w:asciiTheme="minorHAnsi" w:hAnsiTheme="minorHAnsi" w:cstheme="minorHAnsi"/>
          <w:color w:val="auto"/>
          <w:sz w:val="36"/>
          <w:szCs w:val="36"/>
        </w:rPr>
        <w:t>des mesures</w:t>
      </w:r>
      <w:r w:rsidRPr="00DE1A19">
        <w:rPr>
          <w:rFonts w:asciiTheme="minorHAnsi" w:hAnsiTheme="minorHAnsi" w:cstheme="minorHAnsi"/>
          <w:color w:val="auto"/>
          <w:sz w:val="36"/>
          <w:szCs w:val="36"/>
        </w:rPr>
        <w:t xml:space="preserve"> d’aides à l’emploi pour </w:t>
      </w:r>
      <w:r w:rsidR="00CB5150" w:rsidRPr="00DE1A19">
        <w:rPr>
          <w:rFonts w:asciiTheme="minorHAnsi" w:hAnsiTheme="minorHAnsi" w:cstheme="minorHAnsi"/>
          <w:color w:val="auto"/>
          <w:sz w:val="36"/>
          <w:szCs w:val="36"/>
        </w:rPr>
        <w:t>accompagner</w:t>
      </w:r>
      <w:r w:rsidRPr="00DE1A19">
        <w:rPr>
          <w:rFonts w:asciiTheme="minorHAnsi" w:hAnsiTheme="minorHAnsi" w:cstheme="minorHAnsi"/>
          <w:color w:val="auto"/>
          <w:sz w:val="36"/>
          <w:szCs w:val="36"/>
        </w:rPr>
        <w:t xml:space="preserve"> un </w:t>
      </w:r>
      <w:r w:rsidR="00307CE2" w:rsidRPr="00DE1A19">
        <w:rPr>
          <w:rFonts w:asciiTheme="minorHAnsi" w:hAnsiTheme="minorHAnsi" w:cstheme="minorHAnsi"/>
          <w:color w:val="auto"/>
          <w:sz w:val="36"/>
          <w:szCs w:val="36"/>
        </w:rPr>
        <w:t>public exposé</w:t>
      </w:r>
      <w:r w:rsidRPr="00DE1A19">
        <w:rPr>
          <w:rFonts w:asciiTheme="minorHAnsi" w:hAnsiTheme="minorHAnsi" w:cstheme="minorHAnsi"/>
          <w:color w:val="auto"/>
          <w:sz w:val="36"/>
          <w:szCs w:val="36"/>
        </w:rPr>
        <w:t xml:space="preserve"> aux effets de la crise</w:t>
      </w:r>
      <w:r w:rsidR="00C007DF" w:rsidRPr="00DE1A19">
        <w:rPr>
          <w:rFonts w:asciiTheme="minorHAnsi" w:hAnsiTheme="minorHAnsi" w:cstheme="minorHAnsi"/>
          <w:color w:val="auto"/>
          <w:sz w:val="36"/>
          <w:szCs w:val="36"/>
        </w:rPr>
        <w:t>,</w:t>
      </w:r>
      <w:r w:rsidRPr="00DE1A19">
        <w:rPr>
          <w:rFonts w:asciiTheme="minorHAnsi" w:hAnsiTheme="minorHAnsi" w:cstheme="minorHAnsi"/>
          <w:color w:val="auto"/>
          <w:sz w:val="36"/>
          <w:szCs w:val="36"/>
        </w:rPr>
        <w:t xml:space="preserve"> </w:t>
      </w:r>
      <w:r w:rsidR="00CB5150" w:rsidRPr="00DE1A19">
        <w:rPr>
          <w:rFonts w:asciiTheme="minorHAnsi" w:hAnsiTheme="minorHAnsi" w:cstheme="minorHAnsi"/>
          <w:color w:val="auto"/>
          <w:sz w:val="36"/>
          <w:szCs w:val="36"/>
        </w:rPr>
        <w:t xml:space="preserve">notamment </w:t>
      </w:r>
      <w:r w:rsidRPr="00DE1A19">
        <w:rPr>
          <w:rFonts w:asciiTheme="minorHAnsi" w:hAnsiTheme="minorHAnsi" w:cstheme="minorHAnsi"/>
          <w:color w:val="auto"/>
          <w:sz w:val="36"/>
          <w:szCs w:val="36"/>
        </w:rPr>
        <w:t>celui des jeunes et celui des demandeurs d’emploi</w:t>
      </w:r>
      <w:r w:rsidR="0021176E" w:rsidRPr="00DE1A19">
        <w:rPr>
          <w:rFonts w:asciiTheme="minorHAnsi" w:hAnsiTheme="minorHAnsi" w:cstheme="minorHAnsi"/>
          <w:color w:val="auto"/>
          <w:sz w:val="36"/>
          <w:szCs w:val="36"/>
        </w:rPr>
        <w:t xml:space="preserve">. Cette réforme doit également s’accompagner, en ouvrant avec les partenaires sociaux, le vaste </w:t>
      </w:r>
      <w:r w:rsidR="0021176E" w:rsidRPr="00DE1A19">
        <w:rPr>
          <w:rFonts w:asciiTheme="minorHAnsi" w:hAnsiTheme="minorHAnsi" w:cstheme="minorHAnsi"/>
          <w:color w:val="auto"/>
          <w:sz w:val="36"/>
          <w:szCs w:val="36"/>
        </w:rPr>
        <w:lastRenderedPageBreak/>
        <w:t xml:space="preserve">chantier de la modernisation du Code du travail </w:t>
      </w:r>
      <w:r w:rsidR="0061152D" w:rsidRPr="00DE1A19">
        <w:rPr>
          <w:rFonts w:asciiTheme="minorHAnsi" w:hAnsiTheme="minorHAnsi" w:cstheme="minorHAnsi"/>
          <w:color w:val="auto"/>
          <w:sz w:val="36"/>
          <w:szCs w:val="36"/>
        </w:rPr>
        <w:t>ou</w:t>
      </w:r>
      <w:r w:rsidR="00352B2A" w:rsidRPr="00DE1A19">
        <w:rPr>
          <w:rFonts w:asciiTheme="minorHAnsi" w:hAnsiTheme="minorHAnsi" w:cstheme="minorHAnsi"/>
          <w:color w:val="auto"/>
          <w:sz w:val="36"/>
          <w:szCs w:val="36"/>
        </w:rPr>
        <w:t>,</w:t>
      </w:r>
      <w:r w:rsidR="0061152D" w:rsidRPr="00DE1A19">
        <w:rPr>
          <w:rFonts w:asciiTheme="minorHAnsi" w:hAnsiTheme="minorHAnsi" w:cstheme="minorHAnsi"/>
          <w:color w:val="auto"/>
          <w:sz w:val="36"/>
          <w:szCs w:val="36"/>
        </w:rPr>
        <w:t xml:space="preserve"> dit autrement</w:t>
      </w:r>
      <w:r w:rsidR="00352B2A" w:rsidRPr="00DE1A19">
        <w:rPr>
          <w:rFonts w:asciiTheme="minorHAnsi" w:hAnsiTheme="minorHAnsi" w:cstheme="minorHAnsi"/>
          <w:color w:val="auto"/>
          <w:sz w:val="36"/>
          <w:szCs w:val="36"/>
        </w:rPr>
        <w:t>,</w:t>
      </w:r>
      <w:r w:rsidR="0061152D" w:rsidRPr="00DE1A19">
        <w:rPr>
          <w:rFonts w:asciiTheme="minorHAnsi" w:hAnsiTheme="minorHAnsi" w:cstheme="minorHAnsi"/>
          <w:color w:val="auto"/>
          <w:sz w:val="36"/>
          <w:szCs w:val="36"/>
        </w:rPr>
        <w:t xml:space="preserve"> de l’attractivité ou de la compétitivité</w:t>
      </w:r>
      <w:r w:rsidR="000F1826" w:rsidRPr="00DE1A19">
        <w:rPr>
          <w:rFonts w:asciiTheme="minorHAnsi" w:hAnsiTheme="minorHAnsi" w:cstheme="minorHAnsi"/>
          <w:color w:val="auto"/>
          <w:sz w:val="36"/>
          <w:szCs w:val="36"/>
        </w:rPr>
        <w:t xml:space="preserve"> de notre Pays.</w:t>
      </w:r>
      <w:r w:rsidR="00C007DF" w:rsidRPr="00DE1A19">
        <w:rPr>
          <w:rFonts w:asciiTheme="minorHAnsi" w:hAnsiTheme="minorHAnsi" w:cstheme="minorHAnsi"/>
          <w:color w:val="auto"/>
          <w:sz w:val="36"/>
          <w:szCs w:val="36"/>
        </w:rPr>
        <w:t xml:space="preserve"> </w:t>
      </w:r>
    </w:p>
    <w:p w14:paraId="1C176CE1" w14:textId="090C9AC9" w:rsidR="00DF0440" w:rsidRPr="00DE1A19" w:rsidRDefault="00DF0440"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Le gouvernement entend donc poursuivre les efforts avec un accompagnement efficace des acteurs de notre économie, notamment via la mobilisation du </w:t>
      </w:r>
      <w:r w:rsidR="001C06C3" w:rsidRPr="00DE1A19">
        <w:rPr>
          <w:rFonts w:asciiTheme="minorHAnsi" w:hAnsiTheme="minorHAnsi" w:cstheme="minorHAnsi"/>
          <w:sz w:val="36"/>
          <w:szCs w:val="36"/>
        </w:rPr>
        <w:t>F</w:t>
      </w:r>
      <w:r w:rsidRPr="00DE1A19">
        <w:rPr>
          <w:rFonts w:asciiTheme="minorHAnsi" w:hAnsiTheme="minorHAnsi" w:cstheme="minorHAnsi"/>
          <w:sz w:val="36"/>
          <w:szCs w:val="36"/>
        </w:rPr>
        <w:t xml:space="preserve">onds pour l’emploi et la lutte contre la pauvreté (FELP) à hauteur de 12,2 milliards, contre 4,95 milliards lors de l’adoption du budget 2020. </w:t>
      </w:r>
    </w:p>
    <w:p w14:paraId="4D0A8E1B" w14:textId="77777777" w:rsidR="00DF0440" w:rsidRPr="00DE1A19" w:rsidRDefault="00DF0440"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Ces mesures seront complétées en 2021 par la mise en œuvre d’un plan de formation d’envergure en faveur des salariés ayant perdu leur emploi au cours des derniers mois. </w:t>
      </w:r>
    </w:p>
    <w:p w14:paraId="48AD8E64" w14:textId="10A138D2" w:rsidR="00DF0440" w:rsidRPr="00DE1A19" w:rsidRDefault="00DF0440"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Il s’agit, via ce plan, de ne pas perdre la compétence qui, lors de la reprise, nous ferait cruellement défaut si nous ne faisions rien. Ce sont donc 600 millions qui seront mobilisés dans cette optique et je crois savoir que cette inscription répond bien aux aspirations des partenaires sociaux consultés sur le sujet</w:t>
      </w:r>
      <w:r w:rsidR="00DD61C2" w:rsidRPr="00DE1A19">
        <w:rPr>
          <w:rFonts w:asciiTheme="minorHAnsi" w:hAnsiTheme="minorHAnsi" w:cstheme="minorHAnsi"/>
          <w:sz w:val="36"/>
          <w:szCs w:val="36"/>
        </w:rPr>
        <w:t>.</w:t>
      </w:r>
    </w:p>
    <w:p w14:paraId="140D8E1C" w14:textId="5B112A69" w:rsidR="0059534D" w:rsidRPr="00DE1A19" w:rsidRDefault="0059534D" w:rsidP="0059534D">
      <w:pPr>
        <w:pStyle w:val="NormalWeb"/>
        <w:spacing w:after="200" w:afterAutospacing="0"/>
        <w:jc w:val="center"/>
        <w:rPr>
          <w:rFonts w:asciiTheme="minorHAnsi" w:hAnsiTheme="minorHAnsi" w:cstheme="minorHAnsi"/>
          <w:sz w:val="36"/>
          <w:szCs w:val="36"/>
          <w:highlight w:val="darkCyan"/>
        </w:rPr>
      </w:pPr>
      <w:r w:rsidRPr="00DE1A19">
        <w:rPr>
          <w:rFonts w:asciiTheme="minorHAnsi" w:hAnsiTheme="minorHAnsi" w:cstheme="minorHAnsi"/>
          <w:sz w:val="36"/>
          <w:szCs w:val="36"/>
        </w:rPr>
        <w:t>***</w:t>
      </w:r>
    </w:p>
    <w:p w14:paraId="616FA590" w14:textId="439AC5C5" w:rsidR="00061CDF" w:rsidRPr="00DE1A19" w:rsidRDefault="00CB5150"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Au titre du ministère de la culture et de l’environnement</w:t>
      </w:r>
      <w:r w:rsidR="001C06C3" w:rsidRPr="00DE1A19">
        <w:rPr>
          <w:rFonts w:asciiTheme="minorHAnsi" w:hAnsiTheme="minorHAnsi" w:cstheme="minorHAnsi"/>
          <w:sz w:val="36"/>
          <w:szCs w:val="36"/>
        </w:rPr>
        <w:t>.</w:t>
      </w:r>
    </w:p>
    <w:p w14:paraId="34FAF28C" w14:textId="77777777" w:rsidR="0059534D" w:rsidRPr="00DE1A19" w:rsidRDefault="00CB5150" w:rsidP="002A4963">
      <w:pPr>
        <w:pStyle w:val="-LettreAffairesuivieGEDA"/>
        <w:numPr>
          <w:ilvl w:val="0"/>
          <w:numId w:val="0"/>
        </w:numPr>
        <w:tabs>
          <w:tab w:val="left" w:pos="720"/>
        </w:tabs>
        <w:spacing w:before="120" w:after="200"/>
        <w:ind w:right="0"/>
        <w:jc w:val="both"/>
        <w:rPr>
          <w:rFonts w:asciiTheme="minorHAnsi" w:hAnsiTheme="minorHAnsi" w:cstheme="minorHAnsi"/>
          <w:i w:val="0"/>
          <w:iCs w:val="0"/>
          <w:noProof w:val="0"/>
          <w:sz w:val="36"/>
          <w:szCs w:val="36"/>
        </w:rPr>
      </w:pPr>
      <w:r w:rsidRPr="00DE1A19">
        <w:rPr>
          <w:rFonts w:asciiTheme="minorHAnsi" w:hAnsiTheme="minorHAnsi" w:cstheme="minorHAnsi"/>
          <w:i w:val="0"/>
          <w:iCs w:val="0"/>
          <w:noProof w:val="0"/>
          <w:sz w:val="36"/>
          <w:szCs w:val="36"/>
        </w:rPr>
        <w:t>En matière de culture, les objectifs politiques poursuivis au titre des propositions budgétaires 202</w:t>
      </w:r>
      <w:r w:rsidR="001C06C3" w:rsidRPr="00DE1A19">
        <w:rPr>
          <w:rFonts w:asciiTheme="minorHAnsi" w:hAnsiTheme="minorHAnsi" w:cstheme="minorHAnsi"/>
          <w:i w:val="0"/>
          <w:iCs w:val="0"/>
          <w:noProof w:val="0"/>
          <w:sz w:val="36"/>
          <w:szCs w:val="36"/>
        </w:rPr>
        <w:t>1,</w:t>
      </w:r>
      <w:r w:rsidRPr="00DE1A19">
        <w:rPr>
          <w:rFonts w:asciiTheme="minorHAnsi" w:hAnsiTheme="minorHAnsi" w:cstheme="minorHAnsi"/>
          <w:i w:val="0"/>
          <w:iCs w:val="0"/>
          <w:noProof w:val="0"/>
          <w:sz w:val="36"/>
          <w:szCs w:val="36"/>
        </w:rPr>
        <w:t xml:space="preserve"> sont d’abord de développer l’économie culturelle</w:t>
      </w:r>
      <w:r w:rsidR="001C06C3" w:rsidRPr="00DE1A19">
        <w:rPr>
          <w:rFonts w:asciiTheme="minorHAnsi" w:hAnsiTheme="minorHAnsi" w:cstheme="minorHAnsi"/>
          <w:i w:val="0"/>
          <w:iCs w:val="0"/>
          <w:noProof w:val="0"/>
          <w:sz w:val="36"/>
          <w:szCs w:val="36"/>
        </w:rPr>
        <w:t>.</w:t>
      </w:r>
      <w:r w:rsidRPr="00DE1A19">
        <w:rPr>
          <w:rFonts w:asciiTheme="minorHAnsi" w:hAnsiTheme="minorHAnsi" w:cstheme="minorHAnsi"/>
          <w:i w:val="0"/>
          <w:iCs w:val="0"/>
          <w:noProof w:val="0"/>
          <w:sz w:val="36"/>
          <w:szCs w:val="36"/>
        </w:rPr>
        <w:t xml:space="preserve"> </w:t>
      </w:r>
    </w:p>
    <w:p w14:paraId="5678BBC2" w14:textId="77777777" w:rsidR="00DE1A19" w:rsidRDefault="00DE1A19" w:rsidP="002A4963">
      <w:pPr>
        <w:pStyle w:val="-LettreAffairesuivieGEDA"/>
        <w:numPr>
          <w:ilvl w:val="0"/>
          <w:numId w:val="0"/>
        </w:numPr>
        <w:tabs>
          <w:tab w:val="left" w:pos="720"/>
        </w:tabs>
        <w:spacing w:before="120" w:after="200"/>
        <w:ind w:right="0"/>
        <w:jc w:val="both"/>
        <w:rPr>
          <w:rFonts w:asciiTheme="minorHAnsi" w:hAnsiTheme="minorHAnsi" w:cstheme="minorHAnsi"/>
          <w:i w:val="0"/>
          <w:iCs w:val="0"/>
          <w:noProof w:val="0"/>
          <w:sz w:val="36"/>
          <w:szCs w:val="36"/>
        </w:rPr>
      </w:pPr>
    </w:p>
    <w:p w14:paraId="357BC642" w14:textId="6C689237" w:rsidR="00CB5150" w:rsidRPr="00DE1A19" w:rsidRDefault="001C06C3" w:rsidP="002A4963">
      <w:pPr>
        <w:pStyle w:val="-LettreAffairesuivieGEDA"/>
        <w:numPr>
          <w:ilvl w:val="0"/>
          <w:numId w:val="0"/>
        </w:numPr>
        <w:tabs>
          <w:tab w:val="left" w:pos="720"/>
        </w:tabs>
        <w:spacing w:before="120" w:after="200"/>
        <w:ind w:right="0"/>
        <w:jc w:val="both"/>
        <w:rPr>
          <w:rFonts w:asciiTheme="minorHAnsi" w:hAnsiTheme="minorHAnsi" w:cstheme="minorHAnsi"/>
          <w:i w:val="0"/>
          <w:iCs w:val="0"/>
          <w:noProof w:val="0"/>
          <w:sz w:val="36"/>
          <w:szCs w:val="36"/>
        </w:rPr>
      </w:pPr>
      <w:r w:rsidRPr="00DE1A19">
        <w:rPr>
          <w:rFonts w:asciiTheme="minorHAnsi" w:hAnsiTheme="minorHAnsi" w:cstheme="minorHAnsi"/>
          <w:i w:val="0"/>
          <w:iCs w:val="0"/>
          <w:noProof w:val="0"/>
          <w:sz w:val="36"/>
          <w:szCs w:val="36"/>
        </w:rPr>
        <w:t>L</w:t>
      </w:r>
      <w:r w:rsidR="00CB5150" w:rsidRPr="00DE1A19">
        <w:rPr>
          <w:rFonts w:asciiTheme="minorHAnsi" w:hAnsiTheme="minorHAnsi" w:cstheme="minorHAnsi"/>
          <w:i w:val="0"/>
          <w:iCs w:val="0"/>
          <w:noProof w:val="0"/>
          <w:sz w:val="36"/>
          <w:szCs w:val="36"/>
        </w:rPr>
        <w:t>a mise en place d’infrastructures plus modernes, comme la construction du centre culturel</w:t>
      </w:r>
      <w:r w:rsidRPr="00DE1A19">
        <w:rPr>
          <w:rFonts w:asciiTheme="minorHAnsi" w:hAnsiTheme="minorHAnsi" w:cstheme="minorHAnsi"/>
          <w:i w:val="0"/>
          <w:iCs w:val="0"/>
          <w:noProof w:val="0"/>
          <w:sz w:val="36"/>
          <w:szCs w:val="36"/>
        </w:rPr>
        <w:t xml:space="preserve"> - pôle médiathèque de </w:t>
      </w:r>
      <w:r w:rsidR="00CB5150" w:rsidRPr="00DE1A19">
        <w:rPr>
          <w:rFonts w:asciiTheme="minorHAnsi" w:hAnsiTheme="minorHAnsi" w:cstheme="minorHAnsi"/>
          <w:i w:val="0"/>
          <w:iCs w:val="0"/>
          <w:noProof w:val="0"/>
          <w:sz w:val="36"/>
          <w:szCs w:val="36"/>
        </w:rPr>
        <w:t xml:space="preserve">PAOFAI ou la rénovation du Musée de Tahiti et des îles, l’enrichissement de l’offre culturelle évènementielle, au travers de l’organisation de temps forts culturels </w:t>
      </w:r>
      <w:r w:rsidRPr="00DE1A19">
        <w:rPr>
          <w:rFonts w:asciiTheme="minorHAnsi" w:hAnsiTheme="minorHAnsi" w:cstheme="minorHAnsi"/>
          <w:i w:val="0"/>
          <w:iCs w:val="0"/>
          <w:noProof w:val="0"/>
          <w:sz w:val="36"/>
          <w:szCs w:val="36"/>
        </w:rPr>
        <w:t>tout au long de l’année</w:t>
      </w:r>
      <w:r w:rsidR="00CB5150" w:rsidRPr="00DE1A19">
        <w:rPr>
          <w:rFonts w:asciiTheme="minorHAnsi" w:hAnsiTheme="minorHAnsi" w:cstheme="minorHAnsi"/>
          <w:i w:val="0"/>
          <w:iCs w:val="0"/>
          <w:noProof w:val="0"/>
          <w:sz w:val="36"/>
          <w:szCs w:val="36"/>
        </w:rPr>
        <w:t xml:space="preserve"> ou encore la création de nouvelles manifestations</w:t>
      </w:r>
      <w:r w:rsidR="00BA7CB8">
        <w:rPr>
          <w:rFonts w:asciiTheme="minorHAnsi" w:hAnsiTheme="minorHAnsi" w:cstheme="minorHAnsi"/>
          <w:i w:val="0"/>
          <w:iCs w:val="0"/>
          <w:noProof w:val="0"/>
          <w:sz w:val="36"/>
          <w:szCs w:val="36"/>
        </w:rPr>
        <w:t xml:space="preserve">, telles que le </w:t>
      </w:r>
      <w:r w:rsidR="00CB5150" w:rsidRPr="00DE1A19">
        <w:rPr>
          <w:rFonts w:asciiTheme="minorHAnsi" w:hAnsiTheme="minorHAnsi" w:cstheme="minorHAnsi"/>
          <w:i w:val="0"/>
          <w:iCs w:val="0"/>
          <w:noProof w:val="0"/>
          <w:sz w:val="36"/>
          <w:szCs w:val="36"/>
        </w:rPr>
        <w:t xml:space="preserve">FIFO, </w:t>
      </w:r>
      <w:r w:rsidR="00BA7CB8">
        <w:rPr>
          <w:rFonts w:asciiTheme="minorHAnsi" w:hAnsiTheme="minorHAnsi" w:cstheme="minorHAnsi"/>
          <w:i w:val="0"/>
          <w:iCs w:val="0"/>
          <w:noProof w:val="0"/>
          <w:sz w:val="36"/>
          <w:szCs w:val="36"/>
        </w:rPr>
        <w:t xml:space="preserve">le </w:t>
      </w:r>
      <w:r w:rsidR="0061152D" w:rsidRPr="00DE1A19">
        <w:rPr>
          <w:rFonts w:asciiTheme="minorHAnsi" w:hAnsiTheme="minorHAnsi" w:cstheme="minorHAnsi"/>
          <w:i w:val="0"/>
          <w:iCs w:val="0"/>
          <w:noProof w:val="0"/>
          <w:sz w:val="36"/>
          <w:szCs w:val="36"/>
        </w:rPr>
        <w:t>H</w:t>
      </w:r>
      <w:r w:rsidR="00BA7CB8">
        <w:rPr>
          <w:rFonts w:asciiTheme="minorHAnsi" w:hAnsiTheme="minorHAnsi" w:cstheme="minorHAnsi"/>
          <w:i w:val="0"/>
          <w:iCs w:val="0"/>
          <w:noProof w:val="0"/>
          <w:sz w:val="36"/>
          <w:szCs w:val="36"/>
        </w:rPr>
        <w:t>eiva</w:t>
      </w:r>
      <w:r w:rsidR="0061152D" w:rsidRPr="00DE1A19">
        <w:rPr>
          <w:rFonts w:asciiTheme="minorHAnsi" w:hAnsiTheme="minorHAnsi" w:cstheme="minorHAnsi"/>
          <w:i w:val="0"/>
          <w:iCs w:val="0"/>
          <w:noProof w:val="0"/>
          <w:sz w:val="36"/>
          <w:szCs w:val="36"/>
        </w:rPr>
        <w:t xml:space="preserve"> </w:t>
      </w:r>
      <w:r w:rsidR="00CB5150" w:rsidRPr="00DE1A19">
        <w:rPr>
          <w:rFonts w:asciiTheme="minorHAnsi" w:hAnsiTheme="minorHAnsi" w:cstheme="minorHAnsi"/>
          <w:i w:val="0"/>
          <w:iCs w:val="0"/>
          <w:noProof w:val="0"/>
          <w:sz w:val="36"/>
          <w:szCs w:val="36"/>
        </w:rPr>
        <w:t>i Tahiti,</w:t>
      </w:r>
      <w:r w:rsidR="00BA7CB8">
        <w:rPr>
          <w:rFonts w:asciiTheme="minorHAnsi" w:hAnsiTheme="minorHAnsi" w:cstheme="minorHAnsi"/>
          <w:i w:val="0"/>
          <w:iCs w:val="0"/>
          <w:noProof w:val="0"/>
          <w:sz w:val="36"/>
          <w:szCs w:val="36"/>
        </w:rPr>
        <w:t xml:space="preserve"> le</w:t>
      </w:r>
      <w:r w:rsidR="00CB5150" w:rsidRPr="00DE1A19">
        <w:rPr>
          <w:rFonts w:asciiTheme="minorHAnsi" w:hAnsiTheme="minorHAnsi" w:cstheme="minorHAnsi"/>
          <w:i w:val="0"/>
          <w:iCs w:val="0"/>
          <w:noProof w:val="0"/>
          <w:sz w:val="36"/>
          <w:szCs w:val="36"/>
        </w:rPr>
        <w:t xml:space="preserve"> </w:t>
      </w:r>
      <w:r w:rsidR="00CB5150" w:rsidRPr="00DE1A19">
        <w:rPr>
          <w:rFonts w:asciiTheme="minorHAnsi" w:hAnsiTheme="minorHAnsi" w:cstheme="minorHAnsi"/>
          <w:i w:val="0"/>
          <w:iCs w:val="0"/>
          <w:noProof w:val="0"/>
          <w:sz w:val="36"/>
          <w:szCs w:val="36"/>
        </w:rPr>
        <w:lastRenderedPageBreak/>
        <w:t xml:space="preserve">Hura </w:t>
      </w:r>
      <w:proofErr w:type="spellStart"/>
      <w:r w:rsidR="0061152D" w:rsidRPr="00DE1A19">
        <w:rPr>
          <w:rFonts w:asciiTheme="minorHAnsi" w:hAnsiTheme="minorHAnsi" w:cstheme="minorHAnsi"/>
          <w:i w:val="0"/>
          <w:iCs w:val="0"/>
          <w:noProof w:val="0"/>
          <w:sz w:val="36"/>
          <w:szCs w:val="36"/>
        </w:rPr>
        <w:t>T</w:t>
      </w:r>
      <w:r w:rsidR="00BA7CB8">
        <w:rPr>
          <w:rFonts w:asciiTheme="minorHAnsi" w:hAnsiTheme="minorHAnsi" w:cstheme="minorHAnsi"/>
          <w:i w:val="0"/>
          <w:iCs w:val="0"/>
          <w:noProof w:val="0"/>
          <w:sz w:val="36"/>
          <w:szCs w:val="36"/>
        </w:rPr>
        <w:t>apairu</w:t>
      </w:r>
      <w:proofErr w:type="spellEnd"/>
      <w:r w:rsidR="00CB5150" w:rsidRPr="00DE1A19">
        <w:rPr>
          <w:rFonts w:asciiTheme="minorHAnsi" w:hAnsiTheme="minorHAnsi" w:cstheme="minorHAnsi"/>
          <w:i w:val="0"/>
          <w:iCs w:val="0"/>
          <w:noProof w:val="0"/>
          <w:sz w:val="36"/>
          <w:szCs w:val="36"/>
        </w:rPr>
        <w:t xml:space="preserve">, </w:t>
      </w:r>
      <w:r w:rsidR="00BA7CB8">
        <w:rPr>
          <w:rFonts w:asciiTheme="minorHAnsi" w:hAnsiTheme="minorHAnsi" w:cstheme="minorHAnsi"/>
          <w:i w:val="0"/>
          <w:iCs w:val="0"/>
          <w:noProof w:val="0"/>
          <w:sz w:val="36"/>
          <w:szCs w:val="36"/>
        </w:rPr>
        <w:t xml:space="preserve">le </w:t>
      </w:r>
      <w:r w:rsidR="0061152D" w:rsidRPr="00DE1A19">
        <w:rPr>
          <w:rFonts w:asciiTheme="minorHAnsi" w:hAnsiTheme="minorHAnsi" w:cstheme="minorHAnsi"/>
          <w:i w:val="0"/>
          <w:iCs w:val="0"/>
          <w:noProof w:val="0"/>
          <w:sz w:val="36"/>
          <w:szCs w:val="36"/>
        </w:rPr>
        <w:t>H</w:t>
      </w:r>
      <w:r w:rsidR="00BA7CB8">
        <w:rPr>
          <w:rFonts w:asciiTheme="minorHAnsi" w:hAnsiTheme="minorHAnsi" w:cstheme="minorHAnsi"/>
          <w:i w:val="0"/>
          <w:iCs w:val="0"/>
          <w:noProof w:val="0"/>
          <w:sz w:val="36"/>
          <w:szCs w:val="36"/>
        </w:rPr>
        <w:t>eiva</w:t>
      </w:r>
      <w:r w:rsidR="0061152D" w:rsidRPr="00DE1A19">
        <w:rPr>
          <w:rFonts w:asciiTheme="minorHAnsi" w:hAnsiTheme="minorHAnsi" w:cstheme="minorHAnsi"/>
          <w:i w:val="0"/>
          <w:iCs w:val="0"/>
          <w:noProof w:val="0"/>
          <w:sz w:val="36"/>
          <w:szCs w:val="36"/>
        </w:rPr>
        <w:t xml:space="preserve"> </w:t>
      </w:r>
      <w:r w:rsidR="00CB5150" w:rsidRPr="00DE1A19">
        <w:rPr>
          <w:rFonts w:asciiTheme="minorHAnsi" w:hAnsiTheme="minorHAnsi" w:cstheme="minorHAnsi"/>
          <w:i w:val="0"/>
          <w:iCs w:val="0"/>
          <w:noProof w:val="0"/>
          <w:sz w:val="36"/>
          <w:szCs w:val="36"/>
        </w:rPr>
        <w:t>des école</w:t>
      </w:r>
      <w:r w:rsidRPr="00DE1A19">
        <w:rPr>
          <w:rFonts w:asciiTheme="minorHAnsi" w:hAnsiTheme="minorHAnsi" w:cstheme="minorHAnsi"/>
          <w:i w:val="0"/>
          <w:iCs w:val="0"/>
          <w:noProof w:val="0"/>
          <w:sz w:val="36"/>
          <w:szCs w:val="36"/>
        </w:rPr>
        <w:t>s</w:t>
      </w:r>
      <w:r w:rsidR="00BA7CB8">
        <w:rPr>
          <w:rFonts w:asciiTheme="minorHAnsi" w:hAnsiTheme="minorHAnsi" w:cstheme="minorHAnsi"/>
          <w:i w:val="0"/>
          <w:iCs w:val="0"/>
          <w:noProof w:val="0"/>
          <w:sz w:val="36"/>
          <w:szCs w:val="36"/>
        </w:rPr>
        <w:t>, qui</w:t>
      </w:r>
      <w:r w:rsidRPr="00DE1A19">
        <w:rPr>
          <w:rFonts w:asciiTheme="minorHAnsi" w:hAnsiTheme="minorHAnsi" w:cstheme="minorHAnsi"/>
          <w:i w:val="0"/>
          <w:iCs w:val="0"/>
          <w:noProof w:val="0"/>
          <w:sz w:val="36"/>
          <w:szCs w:val="36"/>
        </w:rPr>
        <w:t xml:space="preserve"> contribuent à cet essor culturel</w:t>
      </w:r>
      <w:r w:rsidR="00CB5150" w:rsidRPr="00DE1A19">
        <w:rPr>
          <w:rFonts w:asciiTheme="minorHAnsi" w:hAnsiTheme="minorHAnsi" w:cstheme="minorHAnsi"/>
          <w:i w:val="0"/>
          <w:iCs w:val="0"/>
          <w:noProof w:val="0"/>
          <w:sz w:val="36"/>
          <w:szCs w:val="36"/>
        </w:rPr>
        <w:t xml:space="preserve">. </w:t>
      </w:r>
    </w:p>
    <w:p w14:paraId="6871ACCA" w14:textId="4F695D86" w:rsidR="00CB5150" w:rsidRPr="00DE1A19" w:rsidRDefault="00CB5150" w:rsidP="002A4963">
      <w:pPr>
        <w:pStyle w:val="-LettreAffairesuivieGEDA"/>
        <w:numPr>
          <w:ilvl w:val="0"/>
          <w:numId w:val="0"/>
        </w:numPr>
        <w:tabs>
          <w:tab w:val="left" w:pos="720"/>
        </w:tabs>
        <w:spacing w:before="120" w:after="200"/>
        <w:ind w:right="0"/>
        <w:jc w:val="both"/>
        <w:rPr>
          <w:rFonts w:asciiTheme="minorHAnsi" w:hAnsiTheme="minorHAnsi" w:cstheme="minorHAnsi"/>
          <w:i w:val="0"/>
          <w:iCs w:val="0"/>
          <w:noProof w:val="0"/>
          <w:sz w:val="36"/>
          <w:szCs w:val="36"/>
        </w:rPr>
      </w:pPr>
      <w:r w:rsidRPr="00DE1A19">
        <w:rPr>
          <w:rFonts w:asciiTheme="minorHAnsi" w:hAnsiTheme="minorHAnsi" w:cstheme="minorHAnsi"/>
          <w:i w:val="0"/>
          <w:iCs w:val="0"/>
          <w:noProof w:val="0"/>
          <w:sz w:val="36"/>
          <w:szCs w:val="36"/>
        </w:rPr>
        <w:t>Un autre objectif important est la préservation et la valorisation du patrimoine culturel, matériel et immatériel, avec notamment la poursuite du dossier d’inscription des Iles Marquises au patrimoine mondial. Le dossier de candidature a été présenté devant les membres du comité des Biens français</w:t>
      </w:r>
      <w:r w:rsidR="001C06C3" w:rsidRPr="00DE1A19">
        <w:rPr>
          <w:rFonts w:asciiTheme="minorHAnsi" w:hAnsiTheme="minorHAnsi" w:cstheme="minorHAnsi"/>
          <w:i w:val="0"/>
          <w:iCs w:val="0"/>
          <w:noProof w:val="0"/>
          <w:sz w:val="36"/>
          <w:szCs w:val="36"/>
        </w:rPr>
        <w:t>,</w:t>
      </w:r>
      <w:r w:rsidRPr="00DE1A19">
        <w:rPr>
          <w:rFonts w:asciiTheme="minorHAnsi" w:hAnsiTheme="minorHAnsi" w:cstheme="minorHAnsi"/>
          <w:i w:val="0"/>
          <w:iCs w:val="0"/>
          <w:noProof w:val="0"/>
          <w:sz w:val="36"/>
          <w:szCs w:val="36"/>
        </w:rPr>
        <w:t xml:space="preserve"> le 15 septembre 2020. Il a été salué pour la qualité du travail effectué et répond aux attentes de la deuxième audition nationale. 2021 verra le lancement de l’étape 3 qui consiste à concevoir le plan de gestion du bien proposé à l’inscription. L’examen du dossier est prévu en 2024.</w:t>
      </w:r>
    </w:p>
    <w:p w14:paraId="6BFEA0EA" w14:textId="2C29ABB6" w:rsidR="00CB5150" w:rsidRPr="00DE1A19" w:rsidRDefault="00CB5150" w:rsidP="002A4963">
      <w:pPr>
        <w:pStyle w:val="-LettreAffairesuivieGEDA"/>
        <w:numPr>
          <w:ilvl w:val="0"/>
          <w:numId w:val="0"/>
        </w:numPr>
        <w:tabs>
          <w:tab w:val="left" w:pos="720"/>
        </w:tabs>
        <w:spacing w:before="120" w:after="200"/>
        <w:ind w:right="0"/>
        <w:jc w:val="both"/>
        <w:rPr>
          <w:rFonts w:asciiTheme="minorHAnsi" w:hAnsiTheme="minorHAnsi" w:cstheme="minorHAnsi"/>
          <w:i w:val="0"/>
          <w:iCs w:val="0"/>
          <w:noProof w:val="0"/>
          <w:sz w:val="36"/>
          <w:szCs w:val="36"/>
        </w:rPr>
      </w:pPr>
      <w:r w:rsidRPr="00DE1A19">
        <w:rPr>
          <w:rFonts w:asciiTheme="minorHAnsi" w:hAnsiTheme="minorHAnsi" w:cstheme="minorHAnsi"/>
          <w:i w:val="0"/>
          <w:iCs w:val="0"/>
          <w:noProof w:val="0"/>
          <w:sz w:val="36"/>
          <w:szCs w:val="36"/>
        </w:rPr>
        <w:t>Au titre de l’artisanat traditionnel, les temps forts de l’année 2021, seront la mise en place d’un dispositif d’aide et d’accompagnement large, en faveur des patentés et des associations artisanales, pour favoriser la professionnalisation des métiers, la commercialisation, la promotion des produits artisanaux et l’installation des jeunes artisans traditionnels.</w:t>
      </w:r>
      <w:r w:rsidR="00264E3D">
        <w:rPr>
          <w:rFonts w:asciiTheme="minorHAnsi" w:hAnsiTheme="minorHAnsi" w:cstheme="minorHAnsi"/>
          <w:i w:val="0"/>
          <w:iCs w:val="0"/>
          <w:noProof w:val="0"/>
          <w:sz w:val="36"/>
          <w:szCs w:val="36"/>
        </w:rPr>
        <w:t xml:space="preserve"> Le Ministre a commencé ses concertations sur le dispositif de soutien à l’artisanat afin que les nouvelles mesures proposées répondent aux attentes de nos artisans. </w:t>
      </w:r>
      <w:r w:rsidR="009908A2">
        <w:rPr>
          <w:rFonts w:asciiTheme="minorHAnsi" w:hAnsiTheme="minorHAnsi" w:cstheme="minorHAnsi"/>
          <w:i w:val="0"/>
          <w:iCs w:val="0"/>
          <w:noProof w:val="0"/>
          <w:sz w:val="36"/>
          <w:szCs w:val="36"/>
        </w:rPr>
        <w:t>En outre, pour tenir compte des contraintes sanitaires, nous cherchons, en concertation avec les artisans, à innover les modes de vente et de commercialisation de leurs produits</w:t>
      </w:r>
      <w:r w:rsidR="00B241DB">
        <w:rPr>
          <w:rFonts w:asciiTheme="minorHAnsi" w:hAnsiTheme="minorHAnsi" w:cstheme="minorHAnsi"/>
          <w:i w:val="0"/>
          <w:iCs w:val="0"/>
          <w:noProof w:val="0"/>
          <w:sz w:val="36"/>
          <w:szCs w:val="36"/>
        </w:rPr>
        <w:t xml:space="preserve">, au travers de salons éphémères, de points de vente dans des espaces connus de grand passage, etc.   </w:t>
      </w:r>
      <w:r w:rsidR="009908A2">
        <w:rPr>
          <w:rFonts w:asciiTheme="minorHAnsi" w:hAnsiTheme="minorHAnsi" w:cstheme="minorHAnsi"/>
          <w:i w:val="0"/>
          <w:iCs w:val="0"/>
          <w:noProof w:val="0"/>
          <w:sz w:val="36"/>
          <w:szCs w:val="36"/>
        </w:rPr>
        <w:t xml:space="preserve"> </w:t>
      </w:r>
    </w:p>
    <w:p w14:paraId="2270218D" w14:textId="73E30229" w:rsidR="00CB5150" w:rsidRPr="00DE1A19" w:rsidRDefault="00CB5150" w:rsidP="002A4963">
      <w:pPr>
        <w:pStyle w:val="-LettreAffairesuivieGEDA"/>
        <w:numPr>
          <w:ilvl w:val="0"/>
          <w:numId w:val="0"/>
        </w:numPr>
        <w:tabs>
          <w:tab w:val="left" w:pos="720"/>
        </w:tabs>
        <w:spacing w:before="120" w:after="200"/>
        <w:ind w:right="0"/>
        <w:jc w:val="both"/>
        <w:rPr>
          <w:rFonts w:asciiTheme="minorHAnsi" w:hAnsiTheme="minorHAnsi" w:cstheme="minorHAnsi"/>
          <w:i w:val="0"/>
          <w:iCs w:val="0"/>
          <w:noProof w:val="0"/>
          <w:sz w:val="36"/>
          <w:szCs w:val="36"/>
        </w:rPr>
      </w:pPr>
      <w:r w:rsidRPr="00DE1A19">
        <w:rPr>
          <w:rFonts w:asciiTheme="minorHAnsi" w:hAnsiTheme="minorHAnsi" w:cstheme="minorHAnsi"/>
          <w:i w:val="0"/>
          <w:iCs w:val="0"/>
          <w:noProof w:val="0"/>
          <w:sz w:val="36"/>
          <w:szCs w:val="36"/>
        </w:rPr>
        <w:t>En matière d’environnement, les crédits 2021 seront orientés sur 2 objectifs principaux : 1</w:t>
      </w:r>
      <w:r w:rsidR="001C06C3" w:rsidRPr="00DE1A19">
        <w:rPr>
          <w:rFonts w:asciiTheme="minorHAnsi" w:hAnsiTheme="minorHAnsi" w:cstheme="minorHAnsi"/>
          <w:i w:val="0"/>
          <w:iCs w:val="0"/>
          <w:noProof w:val="0"/>
          <w:sz w:val="36"/>
          <w:szCs w:val="36"/>
        </w:rPr>
        <w:t xml:space="preserve"> -</w:t>
      </w:r>
      <w:r w:rsidRPr="00DE1A19">
        <w:rPr>
          <w:rFonts w:asciiTheme="minorHAnsi" w:hAnsiTheme="minorHAnsi" w:cstheme="minorHAnsi"/>
          <w:i w:val="0"/>
          <w:iCs w:val="0"/>
          <w:noProof w:val="0"/>
          <w:sz w:val="36"/>
          <w:szCs w:val="36"/>
        </w:rPr>
        <w:t xml:space="preserve"> la préservation de la biodiversité et 2</w:t>
      </w:r>
      <w:r w:rsidR="001C06C3" w:rsidRPr="00DE1A19">
        <w:rPr>
          <w:rFonts w:asciiTheme="minorHAnsi" w:hAnsiTheme="minorHAnsi" w:cstheme="minorHAnsi"/>
          <w:i w:val="0"/>
          <w:iCs w:val="0"/>
          <w:noProof w:val="0"/>
          <w:sz w:val="36"/>
          <w:szCs w:val="36"/>
        </w:rPr>
        <w:t xml:space="preserve"> -</w:t>
      </w:r>
      <w:r w:rsidRPr="00DE1A19">
        <w:rPr>
          <w:rFonts w:asciiTheme="minorHAnsi" w:hAnsiTheme="minorHAnsi" w:cstheme="minorHAnsi"/>
          <w:i w:val="0"/>
          <w:iCs w:val="0"/>
          <w:noProof w:val="0"/>
          <w:sz w:val="36"/>
          <w:szCs w:val="36"/>
        </w:rPr>
        <w:t xml:space="preserve"> la prévention et le traitement des pollutions.</w:t>
      </w:r>
    </w:p>
    <w:p w14:paraId="7D2A5A76" w14:textId="77777777" w:rsidR="00B46910" w:rsidRDefault="00CB5150" w:rsidP="002A4963">
      <w:pPr>
        <w:pStyle w:val="-LettreAffairesuivieGEDA"/>
        <w:numPr>
          <w:ilvl w:val="0"/>
          <w:numId w:val="0"/>
        </w:numPr>
        <w:tabs>
          <w:tab w:val="left" w:pos="720"/>
        </w:tabs>
        <w:spacing w:before="120" w:after="200"/>
        <w:ind w:right="0"/>
        <w:jc w:val="both"/>
        <w:rPr>
          <w:rFonts w:asciiTheme="minorHAnsi" w:hAnsiTheme="minorHAnsi" w:cstheme="minorHAnsi"/>
          <w:i w:val="0"/>
          <w:iCs w:val="0"/>
          <w:noProof w:val="0"/>
          <w:sz w:val="36"/>
          <w:szCs w:val="36"/>
        </w:rPr>
      </w:pPr>
      <w:r w:rsidRPr="00DE1A19">
        <w:rPr>
          <w:rFonts w:asciiTheme="minorHAnsi" w:hAnsiTheme="minorHAnsi" w:cstheme="minorHAnsi"/>
          <w:i w:val="0"/>
          <w:iCs w:val="0"/>
          <w:noProof w:val="0"/>
          <w:sz w:val="36"/>
          <w:szCs w:val="36"/>
        </w:rPr>
        <w:t xml:space="preserve">Pour ce qui concerne la biodiversité, il s’agit surtout de préserver des écosystèmes remarquables, notamment au travers du projet d’inscription des Iles Australes en Réserve de Biosphère UNESCO </w:t>
      </w:r>
      <w:r w:rsidRPr="00DE1A19">
        <w:rPr>
          <w:rFonts w:asciiTheme="minorHAnsi" w:hAnsiTheme="minorHAnsi" w:cstheme="minorHAnsi"/>
          <w:i w:val="0"/>
          <w:iCs w:val="0"/>
          <w:noProof w:val="0"/>
          <w:sz w:val="36"/>
          <w:szCs w:val="36"/>
        </w:rPr>
        <w:lastRenderedPageBreak/>
        <w:t xml:space="preserve">ou encore </w:t>
      </w:r>
      <w:r w:rsidR="0059534D" w:rsidRPr="00DE1A19">
        <w:rPr>
          <w:rFonts w:asciiTheme="minorHAnsi" w:hAnsiTheme="minorHAnsi" w:cstheme="minorHAnsi"/>
          <w:i w:val="0"/>
          <w:iCs w:val="0"/>
          <w:noProof w:val="0"/>
          <w:sz w:val="36"/>
          <w:szCs w:val="36"/>
        </w:rPr>
        <w:t xml:space="preserve">de la reconnaissance internationale </w:t>
      </w:r>
      <w:r w:rsidRPr="00DE1A19">
        <w:rPr>
          <w:rFonts w:asciiTheme="minorHAnsi" w:hAnsiTheme="minorHAnsi" w:cstheme="minorHAnsi"/>
          <w:i w:val="0"/>
          <w:iCs w:val="0"/>
          <w:noProof w:val="0"/>
          <w:sz w:val="36"/>
          <w:szCs w:val="36"/>
        </w:rPr>
        <w:t>de l’</w:t>
      </w:r>
      <w:r w:rsidR="00F83964" w:rsidRPr="00DE1A19">
        <w:rPr>
          <w:rFonts w:asciiTheme="minorHAnsi" w:hAnsiTheme="minorHAnsi" w:cstheme="minorHAnsi"/>
          <w:i w:val="0"/>
          <w:iCs w:val="0"/>
          <w:noProof w:val="0"/>
          <w:sz w:val="36"/>
          <w:szCs w:val="36"/>
        </w:rPr>
        <w:t>A</w:t>
      </w:r>
      <w:r w:rsidRPr="00DE1A19">
        <w:rPr>
          <w:rFonts w:asciiTheme="minorHAnsi" w:hAnsiTheme="minorHAnsi" w:cstheme="minorHAnsi"/>
          <w:i w:val="0"/>
          <w:iCs w:val="0"/>
          <w:noProof w:val="0"/>
          <w:sz w:val="36"/>
          <w:szCs w:val="36"/>
        </w:rPr>
        <w:t xml:space="preserve">ire </w:t>
      </w:r>
      <w:r w:rsidR="00F83964" w:rsidRPr="00DE1A19">
        <w:rPr>
          <w:rFonts w:asciiTheme="minorHAnsi" w:hAnsiTheme="minorHAnsi" w:cstheme="minorHAnsi"/>
          <w:i w:val="0"/>
          <w:iCs w:val="0"/>
          <w:noProof w:val="0"/>
          <w:sz w:val="36"/>
          <w:szCs w:val="36"/>
        </w:rPr>
        <w:t>M</w:t>
      </w:r>
      <w:r w:rsidRPr="00DE1A19">
        <w:rPr>
          <w:rFonts w:asciiTheme="minorHAnsi" w:hAnsiTheme="minorHAnsi" w:cstheme="minorHAnsi"/>
          <w:i w:val="0"/>
          <w:iCs w:val="0"/>
          <w:noProof w:val="0"/>
          <w:sz w:val="36"/>
          <w:szCs w:val="36"/>
        </w:rPr>
        <w:t xml:space="preserve">arine </w:t>
      </w:r>
      <w:r w:rsidR="00F83964" w:rsidRPr="00DE1A19">
        <w:rPr>
          <w:rFonts w:asciiTheme="minorHAnsi" w:hAnsiTheme="minorHAnsi" w:cstheme="minorHAnsi"/>
          <w:i w:val="0"/>
          <w:iCs w:val="0"/>
          <w:noProof w:val="0"/>
          <w:sz w:val="36"/>
          <w:szCs w:val="36"/>
        </w:rPr>
        <w:t>G</w:t>
      </w:r>
      <w:r w:rsidRPr="00DE1A19">
        <w:rPr>
          <w:rFonts w:asciiTheme="minorHAnsi" w:hAnsiTheme="minorHAnsi" w:cstheme="minorHAnsi"/>
          <w:i w:val="0"/>
          <w:iCs w:val="0"/>
          <w:noProof w:val="0"/>
          <w:sz w:val="36"/>
          <w:szCs w:val="36"/>
        </w:rPr>
        <w:t>érée</w:t>
      </w:r>
      <w:r w:rsidR="00F83964" w:rsidRPr="00DE1A19">
        <w:rPr>
          <w:rFonts w:asciiTheme="minorHAnsi" w:hAnsiTheme="minorHAnsi" w:cstheme="minorHAnsi"/>
          <w:i w:val="0"/>
          <w:iCs w:val="0"/>
          <w:noProof w:val="0"/>
          <w:sz w:val="36"/>
          <w:szCs w:val="36"/>
        </w:rPr>
        <w:t>,</w:t>
      </w:r>
      <w:r w:rsidRPr="00DE1A19">
        <w:rPr>
          <w:rFonts w:asciiTheme="minorHAnsi" w:hAnsiTheme="minorHAnsi" w:cstheme="minorHAnsi"/>
          <w:i w:val="0"/>
          <w:iCs w:val="0"/>
          <w:noProof w:val="0"/>
          <w:sz w:val="36"/>
          <w:szCs w:val="36"/>
        </w:rPr>
        <w:t xml:space="preserve"> TE TAINUI ATEA, qui s’étend sur toute la zone économique exclusive. </w:t>
      </w:r>
      <w:r w:rsidR="0059534D" w:rsidRPr="00DE1A19">
        <w:rPr>
          <w:rFonts w:asciiTheme="minorHAnsi" w:hAnsiTheme="minorHAnsi" w:cstheme="minorHAnsi"/>
          <w:i w:val="0"/>
          <w:iCs w:val="0"/>
          <w:noProof w:val="0"/>
          <w:sz w:val="36"/>
          <w:szCs w:val="36"/>
        </w:rPr>
        <w:t>Cette</w:t>
      </w:r>
      <w:r w:rsidRPr="00DE1A19">
        <w:rPr>
          <w:rFonts w:asciiTheme="minorHAnsi" w:hAnsiTheme="minorHAnsi" w:cstheme="minorHAnsi"/>
          <w:i w:val="0"/>
          <w:iCs w:val="0"/>
          <w:noProof w:val="0"/>
          <w:sz w:val="36"/>
          <w:szCs w:val="36"/>
        </w:rPr>
        <w:t xml:space="preserve"> reconnaissance internationale </w:t>
      </w:r>
      <w:r w:rsidR="003730EB" w:rsidRPr="00DE1A19">
        <w:rPr>
          <w:rFonts w:asciiTheme="minorHAnsi" w:hAnsiTheme="minorHAnsi" w:cstheme="minorHAnsi"/>
          <w:i w:val="0"/>
          <w:iCs w:val="0"/>
          <w:noProof w:val="0"/>
          <w:sz w:val="36"/>
          <w:szCs w:val="36"/>
        </w:rPr>
        <w:t>par les instances de l’ONU,</w:t>
      </w:r>
      <w:r w:rsidRPr="00DE1A19">
        <w:rPr>
          <w:rFonts w:asciiTheme="minorHAnsi" w:hAnsiTheme="minorHAnsi" w:cstheme="minorHAnsi"/>
          <w:i w:val="0"/>
          <w:iCs w:val="0"/>
          <w:noProof w:val="0"/>
          <w:sz w:val="36"/>
          <w:szCs w:val="36"/>
        </w:rPr>
        <w:t xml:space="preserve"> est en cours et devrait contribuer à l’atteinte de l’objectif de 30 % d’aires marines protégées au niveau mondial.</w:t>
      </w:r>
      <w:r w:rsidR="0059534D" w:rsidRPr="00DE1A19">
        <w:rPr>
          <w:rFonts w:asciiTheme="minorHAnsi" w:hAnsiTheme="minorHAnsi" w:cstheme="minorHAnsi"/>
          <w:i w:val="0"/>
          <w:iCs w:val="0"/>
          <w:noProof w:val="0"/>
          <w:sz w:val="36"/>
          <w:szCs w:val="36"/>
        </w:rPr>
        <w:t xml:space="preserve"> </w:t>
      </w:r>
    </w:p>
    <w:p w14:paraId="42C3F178" w14:textId="5CDD602B" w:rsidR="00CB5150" w:rsidRPr="00DE1A19" w:rsidRDefault="0059534D" w:rsidP="002A4963">
      <w:pPr>
        <w:pStyle w:val="-LettreAffairesuivieGEDA"/>
        <w:numPr>
          <w:ilvl w:val="0"/>
          <w:numId w:val="0"/>
        </w:numPr>
        <w:tabs>
          <w:tab w:val="left" w:pos="720"/>
        </w:tabs>
        <w:spacing w:before="120" w:after="200"/>
        <w:ind w:right="0"/>
        <w:jc w:val="both"/>
        <w:rPr>
          <w:rFonts w:asciiTheme="minorHAnsi" w:hAnsiTheme="minorHAnsi" w:cstheme="minorHAnsi"/>
          <w:i w:val="0"/>
          <w:iCs w:val="0"/>
          <w:noProof w:val="0"/>
          <w:sz w:val="36"/>
          <w:szCs w:val="36"/>
        </w:rPr>
      </w:pPr>
      <w:r w:rsidRPr="00DE1A19">
        <w:rPr>
          <w:rFonts w:asciiTheme="minorHAnsi" w:hAnsiTheme="minorHAnsi" w:cstheme="minorHAnsi"/>
          <w:i w:val="0"/>
          <w:iCs w:val="0"/>
          <w:noProof w:val="0"/>
          <w:sz w:val="36"/>
          <w:szCs w:val="36"/>
        </w:rPr>
        <w:t>A ce sujet, la Ministre de la Transition écologique, madame Barbara POMPILI, et</w:t>
      </w:r>
      <w:r w:rsidR="0061152D" w:rsidRPr="00DE1A19">
        <w:rPr>
          <w:rFonts w:asciiTheme="minorHAnsi" w:hAnsiTheme="minorHAnsi" w:cstheme="minorHAnsi"/>
          <w:i w:val="0"/>
          <w:iCs w:val="0"/>
          <w:noProof w:val="0"/>
          <w:sz w:val="36"/>
          <w:szCs w:val="36"/>
        </w:rPr>
        <w:t xml:space="preserve"> Mme</w:t>
      </w:r>
      <w:r w:rsidRPr="00DE1A19">
        <w:rPr>
          <w:rFonts w:asciiTheme="minorHAnsi" w:hAnsiTheme="minorHAnsi" w:cstheme="minorHAnsi"/>
          <w:i w:val="0"/>
          <w:iCs w:val="0"/>
          <w:noProof w:val="0"/>
          <w:sz w:val="36"/>
          <w:szCs w:val="36"/>
        </w:rPr>
        <w:t xml:space="preserve"> </w:t>
      </w:r>
      <w:r w:rsidR="003730EB" w:rsidRPr="00DE1A19">
        <w:rPr>
          <w:rFonts w:asciiTheme="minorHAnsi" w:hAnsiTheme="minorHAnsi" w:cstheme="minorHAnsi"/>
          <w:i w:val="0"/>
          <w:iCs w:val="0"/>
          <w:noProof w:val="0"/>
          <w:sz w:val="36"/>
          <w:szCs w:val="36"/>
        </w:rPr>
        <w:t>la Secrétaire d’Etat, chargée de la Biodiversité, Bérangère ABBA, ont tenu</w:t>
      </w:r>
      <w:r w:rsidR="002978F7" w:rsidRPr="00DE1A19">
        <w:rPr>
          <w:rFonts w:asciiTheme="minorHAnsi" w:hAnsiTheme="minorHAnsi" w:cstheme="minorHAnsi"/>
          <w:i w:val="0"/>
          <w:iCs w:val="0"/>
          <w:noProof w:val="0"/>
          <w:sz w:val="36"/>
          <w:szCs w:val="36"/>
        </w:rPr>
        <w:t xml:space="preserve"> dans une lettre commune reçue il y a 10 jours,</w:t>
      </w:r>
      <w:r w:rsidR="003730EB" w:rsidRPr="00DE1A19">
        <w:rPr>
          <w:rFonts w:asciiTheme="minorHAnsi" w:hAnsiTheme="minorHAnsi" w:cstheme="minorHAnsi"/>
          <w:i w:val="0"/>
          <w:iCs w:val="0"/>
          <w:noProof w:val="0"/>
          <w:sz w:val="36"/>
          <w:szCs w:val="36"/>
        </w:rPr>
        <w:t xml:space="preserve"> et je les cite</w:t>
      </w:r>
      <w:r w:rsidR="002978F7" w:rsidRPr="00DE1A19">
        <w:rPr>
          <w:rFonts w:asciiTheme="minorHAnsi" w:hAnsiTheme="minorHAnsi" w:cstheme="minorHAnsi"/>
          <w:i w:val="0"/>
          <w:iCs w:val="0"/>
          <w:noProof w:val="0"/>
          <w:sz w:val="36"/>
          <w:szCs w:val="36"/>
        </w:rPr>
        <w:t>,</w:t>
      </w:r>
      <w:r w:rsidR="003730EB" w:rsidRPr="00DE1A19">
        <w:rPr>
          <w:rFonts w:asciiTheme="minorHAnsi" w:hAnsiTheme="minorHAnsi" w:cstheme="minorHAnsi"/>
          <w:i w:val="0"/>
          <w:iCs w:val="0"/>
          <w:noProof w:val="0"/>
          <w:sz w:val="36"/>
          <w:szCs w:val="36"/>
        </w:rPr>
        <w:t xml:space="preserve"> « à saluer votre engagement en faveur de la biodiversité, du développement durable et de la transition écologique de votre territoire ». </w:t>
      </w:r>
    </w:p>
    <w:p w14:paraId="3DF79F4D" w14:textId="01745825" w:rsidR="003730EB" w:rsidRPr="00DE1A19" w:rsidRDefault="003730EB" w:rsidP="002A4963">
      <w:pPr>
        <w:pStyle w:val="-LettreAffairesuivieGEDA"/>
        <w:numPr>
          <w:ilvl w:val="0"/>
          <w:numId w:val="0"/>
        </w:numPr>
        <w:tabs>
          <w:tab w:val="left" w:pos="720"/>
        </w:tabs>
        <w:spacing w:before="120" w:after="200"/>
        <w:ind w:right="0"/>
        <w:jc w:val="both"/>
        <w:rPr>
          <w:rFonts w:asciiTheme="minorHAnsi" w:hAnsiTheme="minorHAnsi" w:cstheme="minorHAnsi"/>
          <w:i w:val="0"/>
          <w:iCs w:val="0"/>
          <w:noProof w:val="0"/>
          <w:sz w:val="36"/>
          <w:szCs w:val="36"/>
        </w:rPr>
      </w:pPr>
      <w:r w:rsidRPr="00DE1A19">
        <w:rPr>
          <w:rFonts w:asciiTheme="minorHAnsi" w:hAnsiTheme="minorHAnsi" w:cstheme="minorHAnsi"/>
          <w:i w:val="0"/>
          <w:iCs w:val="0"/>
          <w:noProof w:val="0"/>
          <w:sz w:val="36"/>
          <w:szCs w:val="36"/>
        </w:rPr>
        <w:t xml:space="preserve">Permettez-moi de féliciter, notre ministre de l’environnement, </w:t>
      </w:r>
      <w:r w:rsidR="0061152D" w:rsidRPr="00DE1A19">
        <w:rPr>
          <w:rFonts w:asciiTheme="minorHAnsi" w:hAnsiTheme="minorHAnsi" w:cstheme="minorHAnsi"/>
          <w:i w:val="0"/>
          <w:iCs w:val="0"/>
          <w:noProof w:val="0"/>
          <w:sz w:val="36"/>
          <w:szCs w:val="36"/>
        </w:rPr>
        <w:t xml:space="preserve">M. </w:t>
      </w:r>
      <w:r w:rsidRPr="00DE1A19">
        <w:rPr>
          <w:rFonts w:asciiTheme="minorHAnsi" w:hAnsiTheme="minorHAnsi" w:cstheme="minorHAnsi"/>
          <w:i w:val="0"/>
          <w:iCs w:val="0"/>
          <w:noProof w:val="0"/>
          <w:sz w:val="36"/>
          <w:szCs w:val="36"/>
        </w:rPr>
        <w:t xml:space="preserve">Heremoana </w:t>
      </w:r>
      <w:r w:rsidR="0061152D" w:rsidRPr="00DE1A19">
        <w:rPr>
          <w:rFonts w:asciiTheme="minorHAnsi" w:hAnsiTheme="minorHAnsi" w:cstheme="minorHAnsi"/>
          <w:i w:val="0"/>
          <w:iCs w:val="0"/>
          <w:noProof w:val="0"/>
          <w:sz w:val="36"/>
          <w:szCs w:val="36"/>
        </w:rPr>
        <w:t>MAAMAATUAIAHUTAPU</w:t>
      </w:r>
      <w:r w:rsidRPr="00DE1A19">
        <w:rPr>
          <w:rFonts w:asciiTheme="minorHAnsi" w:hAnsiTheme="minorHAnsi" w:cstheme="minorHAnsi"/>
          <w:i w:val="0"/>
          <w:iCs w:val="0"/>
          <w:noProof w:val="0"/>
          <w:sz w:val="36"/>
          <w:szCs w:val="36"/>
        </w:rPr>
        <w:t xml:space="preserve">, pour </w:t>
      </w:r>
      <w:r w:rsidR="0061152D" w:rsidRPr="00DE1A19">
        <w:rPr>
          <w:rFonts w:asciiTheme="minorHAnsi" w:hAnsiTheme="minorHAnsi" w:cstheme="minorHAnsi"/>
          <w:i w:val="0"/>
          <w:iCs w:val="0"/>
          <w:noProof w:val="0"/>
          <w:sz w:val="36"/>
          <w:szCs w:val="36"/>
        </w:rPr>
        <w:t xml:space="preserve">sa forte implication et son </w:t>
      </w:r>
      <w:r w:rsidR="00F427CC" w:rsidRPr="00DE1A19">
        <w:rPr>
          <w:rFonts w:asciiTheme="minorHAnsi" w:hAnsiTheme="minorHAnsi" w:cstheme="minorHAnsi"/>
          <w:i w:val="0"/>
          <w:iCs w:val="0"/>
          <w:noProof w:val="0"/>
          <w:sz w:val="36"/>
          <w:szCs w:val="36"/>
        </w:rPr>
        <w:t>enthousiasme pour</w:t>
      </w:r>
      <w:r w:rsidR="0061152D" w:rsidRPr="00DE1A19">
        <w:rPr>
          <w:rFonts w:asciiTheme="minorHAnsi" w:hAnsiTheme="minorHAnsi" w:cstheme="minorHAnsi"/>
          <w:i w:val="0"/>
          <w:iCs w:val="0"/>
          <w:noProof w:val="0"/>
          <w:sz w:val="36"/>
          <w:szCs w:val="36"/>
        </w:rPr>
        <w:t xml:space="preserve"> faire avancer ces dossiers</w:t>
      </w:r>
    </w:p>
    <w:p w14:paraId="275887A4" w14:textId="1A37BBB4" w:rsidR="00F83964" w:rsidRPr="00DE1A19" w:rsidRDefault="00CB5150" w:rsidP="002A4963">
      <w:pPr>
        <w:spacing w:after="200"/>
        <w:jc w:val="both"/>
        <w:rPr>
          <w:rFonts w:asciiTheme="minorHAnsi" w:hAnsiTheme="minorHAnsi" w:cstheme="minorHAnsi"/>
          <w:sz w:val="36"/>
          <w:szCs w:val="36"/>
        </w:rPr>
      </w:pPr>
      <w:r w:rsidRPr="00DE1A19">
        <w:rPr>
          <w:rFonts w:asciiTheme="minorHAnsi" w:hAnsiTheme="minorHAnsi" w:cstheme="minorHAnsi"/>
          <w:sz w:val="36"/>
          <w:szCs w:val="36"/>
        </w:rPr>
        <w:t>Au titre de la lutte contre les pollutions, les temps forts de 2021 seront marqués par la finalisation du schéma territorial de prévention et de gestion des déchets, l’entretien et la remise en état du complexe de NIVEE, la reconstruction de l’émissaire de Punaauia, la poursuite de la collecte des déchets particuliers en provenance des archipels (déchets ménagers spéciaux, déchets électroniques, véhicules hors d’usage) et les campagnes de nettoyage des plages dans les archipels.</w:t>
      </w:r>
    </w:p>
    <w:p w14:paraId="564CC4AF" w14:textId="55AD4267" w:rsidR="00861838" w:rsidRDefault="00CB5150" w:rsidP="002A4963">
      <w:pPr>
        <w:spacing w:after="200"/>
        <w:jc w:val="both"/>
        <w:rPr>
          <w:rFonts w:asciiTheme="minorHAnsi" w:hAnsiTheme="minorHAnsi" w:cstheme="minorHAnsi"/>
          <w:sz w:val="36"/>
          <w:szCs w:val="36"/>
        </w:rPr>
      </w:pPr>
      <w:r w:rsidRPr="00DE1A19">
        <w:rPr>
          <w:rFonts w:asciiTheme="minorHAnsi" w:hAnsiTheme="minorHAnsi" w:cstheme="minorHAnsi"/>
          <w:sz w:val="36"/>
          <w:szCs w:val="36"/>
        </w:rPr>
        <w:t>En matière de Jeunesse, les objectifs clés sont de développer l’accès à l’éducation populaire et d’encourager l’engagement des jeunes dans la vie associative et sociale</w:t>
      </w:r>
      <w:r w:rsidR="00861838">
        <w:rPr>
          <w:rFonts w:asciiTheme="minorHAnsi" w:hAnsiTheme="minorHAnsi" w:cstheme="minorHAnsi"/>
          <w:sz w:val="36"/>
          <w:szCs w:val="36"/>
        </w:rPr>
        <w:t>.</w:t>
      </w:r>
      <w:r w:rsidRPr="00DE1A19">
        <w:rPr>
          <w:rFonts w:asciiTheme="minorHAnsi" w:hAnsiTheme="minorHAnsi" w:cstheme="minorHAnsi"/>
          <w:sz w:val="36"/>
          <w:szCs w:val="36"/>
        </w:rPr>
        <w:t xml:space="preserve"> </w:t>
      </w:r>
    </w:p>
    <w:p w14:paraId="6C6DCBEC" w14:textId="0B329009" w:rsidR="00C1042C" w:rsidRPr="00DE1A19" w:rsidRDefault="00861838" w:rsidP="002A4963">
      <w:pPr>
        <w:spacing w:after="200"/>
        <w:jc w:val="both"/>
        <w:rPr>
          <w:rFonts w:asciiTheme="minorHAnsi" w:hAnsiTheme="minorHAnsi" w:cstheme="minorHAnsi"/>
          <w:sz w:val="36"/>
          <w:szCs w:val="36"/>
        </w:rPr>
      </w:pPr>
      <w:r>
        <w:rPr>
          <w:rFonts w:asciiTheme="minorHAnsi" w:hAnsiTheme="minorHAnsi" w:cstheme="minorHAnsi"/>
          <w:sz w:val="36"/>
          <w:szCs w:val="36"/>
        </w:rPr>
        <w:t>Pour cela,</w:t>
      </w:r>
      <w:r w:rsidR="00CB5150" w:rsidRPr="00DE1A19">
        <w:rPr>
          <w:rFonts w:asciiTheme="minorHAnsi" w:hAnsiTheme="minorHAnsi" w:cstheme="minorHAnsi"/>
          <w:sz w:val="36"/>
          <w:szCs w:val="36"/>
        </w:rPr>
        <w:t xml:space="preserve"> l’accompagnement financier, technique et pédagogique des associations, le soutien à de grandes manifestations, aux échanges internationaux de jeunes ou encore la professionnalisation des encadrants</w:t>
      </w:r>
      <w:r>
        <w:rPr>
          <w:rFonts w:asciiTheme="minorHAnsi" w:hAnsiTheme="minorHAnsi" w:cstheme="minorHAnsi"/>
          <w:sz w:val="36"/>
          <w:szCs w:val="36"/>
        </w:rPr>
        <w:t>, seront mis en place</w:t>
      </w:r>
      <w:r w:rsidR="00CB5150" w:rsidRPr="00DE1A19">
        <w:rPr>
          <w:rFonts w:asciiTheme="minorHAnsi" w:hAnsiTheme="minorHAnsi" w:cstheme="minorHAnsi"/>
          <w:sz w:val="36"/>
          <w:szCs w:val="36"/>
        </w:rPr>
        <w:t xml:space="preserve">. </w:t>
      </w:r>
    </w:p>
    <w:p w14:paraId="2F9F85F8" w14:textId="11153123" w:rsidR="00C1042C" w:rsidRPr="00DE1A19" w:rsidRDefault="00C1042C" w:rsidP="002A4963">
      <w:pPr>
        <w:spacing w:after="200"/>
        <w:jc w:val="both"/>
        <w:rPr>
          <w:rFonts w:asciiTheme="minorHAnsi" w:hAnsiTheme="minorHAnsi" w:cstheme="minorHAnsi"/>
          <w:sz w:val="36"/>
          <w:szCs w:val="36"/>
        </w:rPr>
      </w:pPr>
      <w:r w:rsidRPr="00DE1A19">
        <w:rPr>
          <w:rFonts w:asciiTheme="minorHAnsi" w:hAnsiTheme="minorHAnsi" w:cstheme="minorHAnsi"/>
          <w:sz w:val="36"/>
          <w:szCs w:val="36"/>
        </w:rPr>
        <w:lastRenderedPageBreak/>
        <w:t>En 2020, le montant global des aides publiques accordées au secteur de la jeunesse s’élève à 97,6 millions de francs.</w:t>
      </w:r>
    </w:p>
    <w:p w14:paraId="309DC405" w14:textId="750AB48C" w:rsidR="00F83964" w:rsidRPr="00DE1A19" w:rsidRDefault="00CB5150" w:rsidP="002A4963">
      <w:pPr>
        <w:spacing w:after="200"/>
        <w:jc w:val="both"/>
        <w:rPr>
          <w:rFonts w:asciiTheme="minorHAnsi" w:hAnsiTheme="minorHAnsi" w:cstheme="minorHAnsi"/>
          <w:sz w:val="36"/>
          <w:szCs w:val="36"/>
        </w:rPr>
      </w:pPr>
      <w:r w:rsidRPr="00DE1A19">
        <w:rPr>
          <w:rFonts w:asciiTheme="minorHAnsi" w:hAnsiTheme="minorHAnsi" w:cstheme="minorHAnsi"/>
          <w:sz w:val="36"/>
          <w:szCs w:val="36"/>
        </w:rPr>
        <w:t xml:space="preserve">Enfin, au niveau sport, les objectifs sont </w:t>
      </w:r>
      <w:r w:rsidR="00F83964" w:rsidRPr="00DE1A19">
        <w:rPr>
          <w:rFonts w:asciiTheme="minorHAnsi" w:hAnsiTheme="minorHAnsi" w:cstheme="minorHAnsi"/>
          <w:sz w:val="36"/>
          <w:szCs w:val="36"/>
        </w:rPr>
        <w:t xml:space="preserve">d’une part, </w:t>
      </w:r>
      <w:r w:rsidRPr="00DE1A19">
        <w:rPr>
          <w:rFonts w:asciiTheme="minorHAnsi" w:hAnsiTheme="minorHAnsi" w:cstheme="minorHAnsi"/>
          <w:sz w:val="36"/>
          <w:szCs w:val="36"/>
        </w:rPr>
        <w:t xml:space="preserve">de développer le sport pour tous, comme facteur de santé et </w:t>
      </w:r>
      <w:r w:rsidR="00F83964" w:rsidRPr="00DE1A19">
        <w:rPr>
          <w:rFonts w:asciiTheme="minorHAnsi" w:hAnsiTheme="minorHAnsi" w:cstheme="minorHAnsi"/>
          <w:sz w:val="36"/>
          <w:szCs w:val="36"/>
        </w:rPr>
        <w:t xml:space="preserve">de </w:t>
      </w:r>
      <w:r w:rsidRPr="00DE1A19">
        <w:rPr>
          <w:rFonts w:asciiTheme="minorHAnsi" w:hAnsiTheme="minorHAnsi" w:cstheme="minorHAnsi"/>
          <w:sz w:val="36"/>
          <w:szCs w:val="36"/>
        </w:rPr>
        <w:t xml:space="preserve">bien-être et </w:t>
      </w:r>
      <w:r w:rsidR="00F83964" w:rsidRPr="00DE1A19">
        <w:rPr>
          <w:rFonts w:asciiTheme="minorHAnsi" w:hAnsiTheme="minorHAnsi" w:cstheme="minorHAnsi"/>
          <w:sz w:val="36"/>
          <w:szCs w:val="36"/>
        </w:rPr>
        <w:t xml:space="preserve">d’autre part, </w:t>
      </w:r>
      <w:r w:rsidRPr="00DE1A19">
        <w:rPr>
          <w:rFonts w:asciiTheme="minorHAnsi" w:hAnsiTheme="minorHAnsi" w:cstheme="minorHAnsi"/>
          <w:sz w:val="36"/>
          <w:szCs w:val="36"/>
        </w:rPr>
        <w:t xml:space="preserve">d’améliorer l’organisation du sport de haut niveau polynésien. </w:t>
      </w:r>
    </w:p>
    <w:p w14:paraId="36BD5ED6" w14:textId="4563E6CB" w:rsidR="00C1042C" w:rsidRPr="00DE1A19" w:rsidRDefault="00C1042C" w:rsidP="002A4963">
      <w:pPr>
        <w:spacing w:after="200"/>
        <w:jc w:val="both"/>
        <w:rPr>
          <w:rFonts w:asciiTheme="minorHAnsi" w:hAnsiTheme="minorHAnsi" w:cstheme="minorHAnsi"/>
          <w:sz w:val="36"/>
          <w:szCs w:val="36"/>
        </w:rPr>
      </w:pPr>
      <w:r w:rsidRPr="00DE1A19">
        <w:rPr>
          <w:rFonts w:asciiTheme="minorHAnsi" w:hAnsiTheme="minorHAnsi" w:cstheme="minorHAnsi"/>
          <w:sz w:val="36"/>
          <w:szCs w:val="36"/>
        </w:rPr>
        <w:t>En 2020, le montant global des aides publiques accordées au secteur des sports s’élève à 326 millions de francs.</w:t>
      </w:r>
    </w:p>
    <w:p w14:paraId="54F6B11A" w14:textId="2F75D2E7" w:rsidR="00CB5150" w:rsidRDefault="00CB5150" w:rsidP="002A4963">
      <w:pPr>
        <w:spacing w:after="200"/>
        <w:jc w:val="both"/>
        <w:rPr>
          <w:rFonts w:asciiTheme="minorHAnsi" w:hAnsiTheme="minorHAnsi" w:cstheme="minorHAnsi"/>
          <w:sz w:val="36"/>
          <w:szCs w:val="36"/>
        </w:rPr>
      </w:pPr>
      <w:r w:rsidRPr="00DE1A19">
        <w:rPr>
          <w:rFonts w:asciiTheme="minorHAnsi" w:hAnsiTheme="minorHAnsi" w:cstheme="minorHAnsi"/>
          <w:sz w:val="36"/>
          <w:szCs w:val="36"/>
        </w:rPr>
        <w:t>Il s’agit surtout d’accompagner les associations et fédérations sportives, au niveau financier, technique, pédagogique, pour la mise en place d’évènements sportifs annuels et/ou de grande envergure et de structurer le sport de haut niveau, au travers du soutien financier et technique aux fédérations sportives délégataires de mission de service public.</w:t>
      </w:r>
    </w:p>
    <w:p w14:paraId="72D948B9" w14:textId="4D4378BF" w:rsidR="00B241DB" w:rsidRPr="00DE1A19" w:rsidRDefault="00704BB9" w:rsidP="002A4963">
      <w:pPr>
        <w:spacing w:after="200"/>
        <w:jc w:val="both"/>
        <w:rPr>
          <w:rFonts w:asciiTheme="minorHAnsi" w:hAnsiTheme="minorHAnsi" w:cstheme="minorHAnsi"/>
          <w:sz w:val="36"/>
          <w:szCs w:val="36"/>
        </w:rPr>
      </w:pPr>
      <w:r>
        <w:rPr>
          <w:rFonts w:asciiTheme="minorHAnsi" w:hAnsiTheme="minorHAnsi" w:cstheme="minorHAnsi"/>
          <w:sz w:val="36"/>
          <w:szCs w:val="36"/>
        </w:rPr>
        <w:t xml:space="preserve">En 2021, nous </w:t>
      </w:r>
      <w:r w:rsidRPr="00320E23">
        <w:rPr>
          <w:rFonts w:asciiTheme="minorHAnsi" w:hAnsiTheme="minorHAnsi" w:cstheme="minorHAnsi"/>
          <w:sz w:val="36"/>
          <w:szCs w:val="36"/>
        </w:rPr>
        <w:t>amor</w:t>
      </w:r>
      <w:r w:rsidR="00D02FC4" w:rsidRPr="00320E23">
        <w:rPr>
          <w:rFonts w:asciiTheme="minorHAnsi" w:hAnsiTheme="minorHAnsi" w:cstheme="minorHAnsi"/>
          <w:sz w:val="36"/>
          <w:szCs w:val="36"/>
        </w:rPr>
        <w:t>c</w:t>
      </w:r>
      <w:r w:rsidRPr="00320E23">
        <w:rPr>
          <w:rFonts w:asciiTheme="minorHAnsi" w:hAnsiTheme="minorHAnsi" w:cstheme="minorHAnsi"/>
          <w:sz w:val="36"/>
          <w:szCs w:val="36"/>
        </w:rPr>
        <w:t>er</w:t>
      </w:r>
      <w:r w:rsidR="00B241DB" w:rsidRPr="00320E23">
        <w:rPr>
          <w:rFonts w:asciiTheme="minorHAnsi" w:hAnsiTheme="minorHAnsi" w:cstheme="minorHAnsi"/>
          <w:sz w:val="36"/>
          <w:szCs w:val="36"/>
        </w:rPr>
        <w:t>ons nos actions utiles aux Jeux Olympiques de 2024. Nous nommerons très rapidement un Délégué interministériel au</w:t>
      </w:r>
      <w:r w:rsidR="00D02FC4" w:rsidRPr="00320E23">
        <w:rPr>
          <w:rFonts w:asciiTheme="minorHAnsi" w:hAnsiTheme="minorHAnsi" w:cstheme="minorHAnsi"/>
          <w:sz w:val="36"/>
          <w:szCs w:val="36"/>
        </w:rPr>
        <w:t>x</w:t>
      </w:r>
      <w:r w:rsidR="00B241DB" w:rsidRPr="00320E23">
        <w:rPr>
          <w:rFonts w:asciiTheme="minorHAnsi" w:hAnsiTheme="minorHAnsi" w:cstheme="minorHAnsi"/>
          <w:sz w:val="36"/>
          <w:szCs w:val="36"/>
        </w:rPr>
        <w:t xml:space="preserve"> </w:t>
      </w:r>
      <w:r w:rsidR="00B241DB">
        <w:rPr>
          <w:rFonts w:asciiTheme="minorHAnsi" w:hAnsiTheme="minorHAnsi" w:cstheme="minorHAnsi"/>
          <w:sz w:val="36"/>
          <w:szCs w:val="36"/>
        </w:rPr>
        <w:t>JO 2024. Conformément aux engagements pris devant le Comité organ</w:t>
      </w:r>
      <w:r w:rsidR="00B46910">
        <w:rPr>
          <w:rFonts w:asciiTheme="minorHAnsi" w:hAnsiTheme="minorHAnsi" w:cstheme="minorHAnsi"/>
          <w:sz w:val="36"/>
          <w:szCs w:val="36"/>
        </w:rPr>
        <w:t>isateur national des JO 2024, la direction de l’</w:t>
      </w:r>
      <w:r w:rsidR="00B241DB">
        <w:rPr>
          <w:rFonts w:asciiTheme="minorHAnsi" w:hAnsiTheme="minorHAnsi" w:cstheme="minorHAnsi"/>
          <w:sz w:val="36"/>
          <w:szCs w:val="36"/>
        </w:rPr>
        <w:t>équipement commencera</w:t>
      </w:r>
      <w:r w:rsidR="00B46910">
        <w:rPr>
          <w:rFonts w:asciiTheme="minorHAnsi" w:hAnsiTheme="minorHAnsi" w:cstheme="minorHAnsi"/>
          <w:sz w:val="36"/>
          <w:szCs w:val="36"/>
        </w:rPr>
        <w:t>,</w:t>
      </w:r>
      <w:r w:rsidR="00B241DB">
        <w:rPr>
          <w:rFonts w:asciiTheme="minorHAnsi" w:hAnsiTheme="minorHAnsi" w:cstheme="minorHAnsi"/>
          <w:sz w:val="36"/>
          <w:szCs w:val="36"/>
        </w:rPr>
        <w:t xml:space="preserve"> d’une part à rénover les marinas de la</w:t>
      </w:r>
      <w:r w:rsidR="00B46910">
        <w:rPr>
          <w:rFonts w:asciiTheme="minorHAnsi" w:hAnsiTheme="minorHAnsi" w:cstheme="minorHAnsi"/>
          <w:sz w:val="36"/>
          <w:szCs w:val="36"/>
        </w:rPr>
        <w:t xml:space="preserve"> Pointe </w:t>
      </w:r>
      <w:proofErr w:type="spellStart"/>
      <w:r w:rsidR="00B46910">
        <w:rPr>
          <w:rFonts w:asciiTheme="minorHAnsi" w:hAnsiTheme="minorHAnsi" w:cstheme="minorHAnsi"/>
          <w:sz w:val="36"/>
          <w:szCs w:val="36"/>
        </w:rPr>
        <w:t>Riri</w:t>
      </w:r>
      <w:proofErr w:type="spellEnd"/>
      <w:r w:rsidR="00B46910">
        <w:rPr>
          <w:rFonts w:asciiTheme="minorHAnsi" w:hAnsiTheme="minorHAnsi" w:cstheme="minorHAnsi"/>
          <w:sz w:val="36"/>
          <w:szCs w:val="36"/>
        </w:rPr>
        <w:t xml:space="preserve"> et de </w:t>
      </w:r>
      <w:proofErr w:type="spellStart"/>
      <w:r w:rsidR="00B46910">
        <w:rPr>
          <w:rFonts w:asciiTheme="minorHAnsi" w:hAnsiTheme="minorHAnsi" w:cstheme="minorHAnsi"/>
          <w:sz w:val="36"/>
          <w:szCs w:val="36"/>
        </w:rPr>
        <w:t>Teahupoo</w:t>
      </w:r>
      <w:proofErr w:type="spellEnd"/>
      <w:r w:rsidR="009164BC">
        <w:rPr>
          <w:rFonts w:asciiTheme="minorHAnsi" w:hAnsiTheme="minorHAnsi" w:cstheme="minorHAnsi"/>
          <w:sz w:val="36"/>
          <w:szCs w:val="36"/>
        </w:rPr>
        <w:t xml:space="preserve"> </w:t>
      </w:r>
      <w:r w:rsidR="00B46910">
        <w:rPr>
          <w:rFonts w:asciiTheme="minorHAnsi" w:hAnsiTheme="minorHAnsi" w:cstheme="minorHAnsi"/>
          <w:sz w:val="36"/>
          <w:szCs w:val="36"/>
        </w:rPr>
        <w:t xml:space="preserve">et, d’autre part </w:t>
      </w:r>
      <w:r w:rsidR="00B241DB">
        <w:rPr>
          <w:rFonts w:asciiTheme="minorHAnsi" w:hAnsiTheme="minorHAnsi" w:cstheme="minorHAnsi"/>
          <w:sz w:val="36"/>
          <w:szCs w:val="36"/>
        </w:rPr>
        <w:t xml:space="preserve">construira une nouvelle passerelle aux normes, franchissant la rivière du PK0, à proximité de la passerelle actuelle. </w:t>
      </w:r>
    </w:p>
    <w:p w14:paraId="70DAF31A" w14:textId="400E4CA9" w:rsidR="009619E3" w:rsidRPr="00DE1A19" w:rsidRDefault="009619E3" w:rsidP="009619E3">
      <w:pPr>
        <w:pStyle w:val="NormalWeb"/>
        <w:spacing w:after="200" w:afterAutospacing="0"/>
        <w:jc w:val="center"/>
        <w:rPr>
          <w:rFonts w:asciiTheme="minorHAnsi" w:hAnsiTheme="minorHAnsi" w:cstheme="minorHAnsi"/>
          <w:sz w:val="36"/>
          <w:szCs w:val="36"/>
        </w:rPr>
      </w:pPr>
      <w:r w:rsidRPr="00DE1A19">
        <w:rPr>
          <w:rFonts w:asciiTheme="minorHAnsi" w:hAnsiTheme="minorHAnsi" w:cstheme="minorHAnsi"/>
          <w:sz w:val="36"/>
          <w:szCs w:val="36"/>
        </w:rPr>
        <w:t>***</w:t>
      </w:r>
    </w:p>
    <w:p w14:paraId="55603619" w14:textId="0A5EC5E7" w:rsidR="00CB5150" w:rsidRPr="00DE1A19" w:rsidRDefault="00307CE2"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Au titre du ministère de la santé</w:t>
      </w:r>
      <w:r w:rsidR="00F83964" w:rsidRPr="00DE1A19">
        <w:rPr>
          <w:rFonts w:asciiTheme="minorHAnsi" w:hAnsiTheme="minorHAnsi" w:cstheme="minorHAnsi"/>
          <w:sz w:val="36"/>
          <w:szCs w:val="36"/>
        </w:rPr>
        <w:t>.</w:t>
      </w:r>
    </w:p>
    <w:p w14:paraId="3331BCD6" w14:textId="57BA0A89" w:rsidR="00B0381A" w:rsidRPr="00DE1A19" w:rsidRDefault="00B0381A" w:rsidP="002A4963">
      <w:pPr>
        <w:widowControl w:val="0"/>
        <w:spacing w:after="200"/>
        <w:jc w:val="both"/>
        <w:rPr>
          <w:rFonts w:asciiTheme="minorHAnsi" w:eastAsia="Courier New" w:hAnsiTheme="minorHAnsi" w:cstheme="minorHAnsi"/>
          <w:sz w:val="36"/>
          <w:szCs w:val="36"/>
          <w:lang w:bidi="fr-FR"/>
        </w:rPr>
      </w:pPr>
      <w:r w:rsidRPr="00DE1A19">
        <w:rPr>
          <w:rFonts w:asciiTheme="minorHAnsi" w:eastAsia="Courier New" w:hAnsiTheme="minorHAnsi" w:cstheme="minorHAnsi"/>
          <w:sz w:val="36"/>
          <w:szCs w:val="36"/>
          <w:lang w:bidi="fr-FR"/>
        </w:rPr>
        <w:t xml:space="preserve">Il s’agit de poursuivre la montée en charge raisonnée de l’offre de prise en charge du cancer et la mise en œuvre opérationnelle du plan cancer 2018-2022 </w:t>
      </w:r>
      <w:r w:rsidR="00F83964" w:rsidRPr="00DE1A19">
        <w:rPr>
          <w:rFonts w:asciiTheme="minorHAnsi" w:eastAsia="Courier New" w:hAnsiTheme="minorHAnsi" w:cstheme="minorHAnsi"/>
          <w:sz w:val="36"/>
          <w:szCs w:val="36"/>
          <w:lang w:bidi="fr-FR"/>
        </w:rPr>
        <w:t>décrit dans le Schéma d’Organisation Sanitaire de la Polynésie.</w:t>
      </w:r>
    </w:p>
    <w:p w14:paraId="24F970A1" w14:textId="67898CBA" w:rsidR="001A4902" w:rsidRDefault="00B0381A" w:rsidP="002A4963">
      <w:pPr>
        <w:spacing w:before="120" w:after="200"/>
        <w:ind w:right="227"/>
        <w:jc w:val="both"/>
        <w:rPr>
          <w:rFonts w:asciiTheme="minorHAnsi" w:eastAsia="Courier New" w:hAnsiTheme="minorHAnsi" w:cstheme="minorHAnsi"/>
          <w:sz w:val="36"/>
          <w:szCs w:val="36"/>
          <w:lang w:bidi="fr-FR"/>
        </w:rPr>
      </w:pPr>
      <w:r w:rsidRPr="00DE1A19">
        <w:rPr>
          <w:rFonts w:asciiTheme="minorHAnsi" w:hAnsiTheme="minorHAnsi" w:cstheme="minorHAnsi"/>
          <w:sz w:val="36"/>
          <w:szCs w:val="36"/>
        </w:rPr>
        <w:lastRenderedPageBreak/>
        <w:t xml:space="preserve">Le programme sera poursuivi par la création d’un </w:t>
      </w:r>
      <w:r w:rsidRPr="00DE1A19">
        <w:rPr>
          <w:rFonts w:asciiTheme="minorHAnsi" w:eastAsia="Courier New" w:hAnsiTheme="minorHAnsi" w:cstheme="minorHAnsi"/>
          <w:sz w:val="36"/>
          <w:szCs w:val="36"/>
          <w:lang w:bidi="fr-FR"/>
        </w:rPr>
        <w:t>Institut du cancer de Polynésie française</w:t>
      </w:r>
      <w:r w:rsidR="00F83964" w:rsidRPr="00DE1A19">
        <w:rPr>
          <w:rFonts w:asciiTheme="minorHAnsi" w:eastAsia="Courier New" w:hAnsiTheme="minorHAnsi" w:cstheme="minorHAnsi"/>
          <w:sz w:val="36"/>
          <w:szCs w:val="36"/>
          <w:lang w:bidi="fr-FR"/>
        </w:rPr>
        <w:t>,</w:t>
      </w:r>
      <w:r w:rsidRPr="00DE1A19">
        <w:rPr>
          <w:rFonts w:asciiTheme="minorHAnsi" w:eastAsia="Courier New" w:hAnsiTheme="minorHAnsi" w:cstheme="minorHAnsi"/>
          <w:sz w:val="36"/>
          <w:szCs w:val="36"/>
          <w:lang w:bidi="fr-FR"/>
        </w:rPr>
        <w:t xml:space="preserve"> ICPF</w:t>
      </w:r>
      <w:r w:rsidR="00F83964" w:rsidRPr="00DE1A19">
        <w:rPr>
          <w:rFonts w:asciiTheme="minorHAnsi" w:eastAsia="Courier New" w:hAnsiTheme="minorHAnsi" w:cstheme="minorHAnsi"/>
          <w:sz w:val="36"/>
          <w:szCs w:val="36"/>
          <w:lang w:bidi="fr-FR"/>
        </w:rPr>
        <w:t xml:space="preserve">. </w:t>
      </w:r>
    </w:p>
    <w:p w14:paraId="33BB0BE0" w14:textId="31056E87" w:rsidR="00B0381A" w:rsidRPr="00DE1A19" w:rsidRDefault="00F83964" w:rsidP="002A4963">
      <w:pPr>
        <w:spacing w:before="120" w:after="200"/>
        <w:ind w:right="227"/>
        <w:jc w:val="both"/>
        <w:rPr>
          <w:rFonts w:asciiTheme="minorHAnsi" w:hAnsiTheme="minorHAnsi" w:cstheme="minorHAnsi"/>
          <w:sz w:val="36"/>
          <w:szCs w:val="36"/>
        </w:rPr>
      </w:pPr>
      <w:r w:rsidRPr="00DE1A19">
        <w:rPr>
          <w:rFonts w:asciiTheme="minorHAnsi" w:eastAsia="Courier New" w:hAnsiTheme="minorHAnsi" w:cstheme="minorHAnsi"/>
          <w:sz w:val="36"/>
          <w:szCs w:val="36"/>
          <w:lang w:bidi="fr-FR"/>
        </w:rPr>
        <w:t>Il aurait</w:t>
      </w:r>
      <w:r w:rsidR="00B0381A" w:rsidRPr="00DE1A19">
        <w:rPr>
          <w:rFonts w:asciiTheme="minorHAnsi" w:eastAsia="Courier New" w:hAnsiTheme="minorHAnsi" w:cstheme="minorHAnsi"/>
          <w:sz w:val="36"/>
          <w:szCs w:val="36"/>
          <w:lang w:bidi="fr-FR"/>
        </w:rPr>
        <w:t xml:space="preserve"> une </w:t>
      </w:r>
      <w:r w:rsidR="00B0381A" w:rsidRPr="00DE1A19">
        <w:rPr>
          <w:rFonts w:asciiTheme="minorHAnsi" w:hAnsiTheme="minorHAnsi" w:cstheme="minorHAnsi"/>
          <w:sz w:val="36"/>
          <w:szCs w:val="36"/>
        </w:rPr>
        <w:t>dimension sanitaire et scientifique liée aux pathologies</w:t>
      </w:r>
      <w:r w:rsidR="001A4902">
        <w:rPr>
          <w:rFonts w:asciiTheme="minorHAnsi" w:hAnsiTheme="minorHAnsi" w:cstheme="minorHAnsi"/>
          <w:sz w:val="36"/>
          <w:szCs w:val="36"/>
        </w:rPr>
        <w:t xml:space="preserve"> </w:t>
      </w:r>
      <w:r w:rsidR="00B0381A" w:rsidRPr="00DE1A19">
        <w:rPr>
          <w:rFonts w:asciiTheme="minorHAnsi" w:hAnsiTheme="minorHAnsi" w:cstheme="minorHAnsi"/>
          <w:sz w:val="36"/>
          <w:szCs w:val="36"/>
        </w:rPr>
        <w:t>cancéreuses</w:t>
      </w:r>
      <w:r w:rsidRPr="00DE1A19">
        <w:rPr>
          <w:rFonts w:asciiTheme="minorHAnsi" w:hAnsiTheme="minorHAnsi" w:cstheme="minorHAnsi"/>
          <w:sz w:val="36"/>
          <w:szCs w:val="36"/>
        </w:rPr>
        <w:t>,</w:t>
      </w:r>
      <w:r w:rsidR="00B0381A" w:rsidRPr="00DE1A19">
        <w:rPr>
          <w:rFonts w:asciiTheme="minorHAnsi" w:hAnsiTheme="minorHAnsi" w:cstheme="minorHAnsi"/>
          <w:sz w:val="36"/>
          <w:szCs w:val="36"/>
        </w:rPr>
        <w:t xml:space="preserve"> notamment dans les différents domaines d’intervention que sont la santé publique, la recherche, la formation et les soins. Il aurait également vocation à coordonner l'ensemble de la filière "oncologie" de manière à ce que le patient soit au cœur de la prise en charge.</w:t>
      </w:r>
    </w:p>
    <w:p w14:paraId="68185220" w14:textId="75CD7BC3" w:rsidR="00F83964" w:rsidRPr="00DE1A19" w:rsidRDefault="00B0381A" w:rsidP="002A4963">
      <w:pPr>
        <w:spacing w:before="120" w:after="200"/>
        <w:ind w:right="227"/>
        <w:jc w:val="both"/>
        <w:rPr>
          <w:rFonts w:asciiTheme="minorHAnsi" w:hAnsiTheme="minorHAnsi" w:cstheme="minorHAnsi"/>
          <w:sz w:val="36"/>
          <w:szCs w:val="36"/>
        </w:rPr>
      </w:pPr>
      <w:r w:rsidRPr="00DE1A19">
        <w:rPr>
          <w:rFonts w:asciiTheme="minorHAnsi" w:hAnsiTheme="minorHAnsi" w:cstheme="minorHAnsi"/>
          <w:sz w:val="36"/>
          <w:szCs w:val="36"/>
        </w:rPr>
        <w:t>Le</w:t>
      </w:r>
      <w:r w:rsidR="00E713AA" w:rsidRPr="00DE1A19">
        <w:rPr>
          <w:rFonts w:asciiTheme="minorHAnsi" w:hAnsiTheme="minorHAnsi" w:cstheme="minorHAnsi"/>
          <w:sz w:val="36"/>
          <w:szCs w:val="36"/>
        </w:rPr>
        <w:t>s travaux du</w:t>
      </w:r>
      <w:r w:rsidRPr="00DE1A19">
        <w:rPr>
          <w:rFonts w:asciiTheme="minorHAnsi" w:hAnsiTheme="minorHAnsi" w:cstheme="minorHAnsi"/>
          <w:sz w:val="36"/>
          <w:szCs w:val="36"/>
        </w:rPr>
        <w:t xml:space="preserve"> bâtiment qui accueillera cet équipement au sein du CHPF </w:t>
      </w:r>
      <w:r w:rsidR="00E713AA" w:rsidRPr="00DE1A19">
        <w:rPr>
          <w:rFonts w:asciiTheme="minorHAnsi" w:hAnsiTheme="minorHAnsi" w:cstheme="minorHAnsi"/>
          <w:sz w:val="36"/>
          <w:szCs w:val="36"/>
        </w:rPr>
        <w:t>débuteront</w:t>
      </w:r>
      <w:r w:rsidRPr="00DE1A19">
        <w:rPr>
          <w:rFonts w:asciiTheme="minorHAnsi" w:hAnsiTheme="minorHAnsi" w:cstheme="minorHAnsi"/>
          <w:sz w:val="36"/>
          <w:szCs w:val="36"/>
        </w:rPr>
        <w:t xml:space="preserve"> dans l’année.</w:t>
      </w:r>
    </w:p>
    <w:p w14:paraId="767A5E24" w14:textId="77777777" w:rsidR="0029069E" w:rsidRDefault="00E713AA" w:rsidP="0029069E">
      <w:pPr>
        <w:widowControl w:val="0"/>
        <w:spacing w:after="200"/>
        <w:jc w:val="both"/>
        <w:rPr>
          <w:rFonts w:asciiTheme="minorHAnsi" w:eastAsia="Courier New" w:hAnsiTheme="minorHAnsi" w:cstheme="minorHAnsi"/>
          <w:sz w:val="36"/>
          <w:szCs w:val="36"/>
          <w:lang w:bidi="fr-FR"/>
        </w:rPr>
      </w:pPr>
      <w:r w:rsidRPr="00DE1A19">
        <w:rPr>
          <w:rFonts w:asciiTheme="minorHAnsi" w:eastAsia="Courier New" w:hAnsiTheme="minorHAnsi" w:cstheme="minorHAnsi"/>
          <w:sz w:val="36"/>
          <w:szCs w:val="36"/>
          <w:lang w:bidi="fr-FR"/>
        </w:rPr>
        <w:t>Il convient également</w:t>
      </w:r>
      <w:r w:rsidR="00F83964" w:rsidRPr="00DE1A19">
        <w:rPr>
          <w:rFonts w:asciiTheme="minorHAnsi" w:eastAsia="Courier New" w:hAnsiTheme="minorHAnsi" w:cstheme="minorHAnsi"/>
          <w:sz w:val="36"/>
          <w:szCs w:val="36"/>
          <w:lang w:bidi="fr-FR"/>
        </w:rPr>
        <w:t xml:space="preserve"> </w:t>
      </w:r>
      <w:r w:rsidRPr="00DE1A19">
        <w:rPr>
          <w:rFonts w:asciiTheme="minorHAnsi" w:eastAsia="Courier New" w:hAnsiTheme="minorHAnsi" w:cstheme="minorHAnsi"/>
          <w:sz w:val="36"/>
          <w:szCs w:val="36"/>
          <w:lang w:bidi="fr-FR"/>
        </w:rPr>
        <w:t>d’</w:t>
      </w:r>
      <w:r w:rsidR="00F83964" w:rsidRPr="00DE1A19">
        <w:rPr>
          <w:rFonts w:asciiTheme="minorHAnsi" w:eastAsia="Courier New" w:hAnsiTheme="minorHAnsi" w:cstheme="minorHAnsi"/>
          <w:sz w:val="36"/>
          <w:szCs w:val="36"/>
          <w:lang w:bidi="fr-FR"/>
        </w:rPr>
        <w:t>a</w:t>
      </w:r>
      <w:r w:rsidR="00B0381A" w:rsidRPr="00DE1A19">
        <w:rPr>
          <w:rFonts w:asciiTheme="minorHAnsi" w:eastAsia="Courier New" w:hAnsiTheme="minorHAnsi" w:cstheme="minorHAnsi"/>
          <w:sz w:val="36"/>
          <w:szCs w:val="36"/>
          <w:lang w:bidi="fr-FR"/>
        </w:rPr>
        <w:t xml:space="preserve">dapter, </w:t>
      </w:r>
      <w:r w:rsidRPr="00DE1A19">
        <w:rPr>
          <w:rFonts w:asciiTheme="minorHAnsi" w:eastAsia="Courier New" w:hAnsiTheme="minorHAnsi" w:cstheme="minorHAnsi"/>
          <w:sz w:val="36"/>
          <w:szCs w:val="36"/>
          <w:lang w:bidi="fr-FR"/>
        </w:rPr>
        <w:t>d’</w:t>
      </w:r>
      <w:r w:rsidR="00B0381A" w:rsidRPr="00DE1A19">
        <w:rPr>
          <w:rFonts w:asciiTheme="minorHAnsi" w:eastAsia="Courier New" w:hAnsiTheme="minorHAnsi" w:cstheme="minorHAnsi"/>
          <w:sz w:val="36"/>
          <w:szCs w:val="36"/>
          <w:lang w:bidi="fr-FR"/>
        </w:rPr>
        <w:t>améliorer</w:t>
      </w:r>
      <w:r w:rsidRPr="00DE1A19">
        <w:rPr>
          <w:rFonts w:asciiTheme="minorHAnsi" w:eastAsia="Courier New" w:hAnsiTheme="minorHAnsi" w:cstheme="minorHAnsi"/>
          <w:sz w:val="36"/>
          <w:szCs w:val="36"/>
          <w:lang w:bidi="fr-FR"/>
        </w:rPr>
        <w:t xml:space="preserve"> et de </w:t>
      </w:r>
      <w:r w:rsidR="00B0381A" w:rsidRPr="00DE1A19">
        <w:rPr>
          <w:rFonts w:asciiTheme="minorHAnsi" w:eastAsia="Courier New" w:hAnsiTheme="minorHAnsi" w:cstheme="minorHAnsi"/>
          <w:sz w:val="36"/>
          <w:szCs w:val="36"/>
          <w:lang w:bidi="fr-FR"/>
        </w:rPr>
        <w:t>restructurer</w:t>
      </w:r>
      <w:r w:rsidRPr="00DE1A19">
        <w:rPr>
          <w:rFonts w:asciiTheme="minorHAnsi" w:eastAsia="Courier New" w:hAnsiTheme="minorHAnsi" w:cstheme="minorHAnsi"/>
          <w:sz w:val="36"/>
          <w:szCs w:val="36"/>
          <w:lang w:bidi="fr-FR"/>
        </w:rPr>
        <w:t xml:space="preserve"> nos </w:t>
      </w:r>
      <w:r w:rsidR="00B0381A" w:rsidRPr="00DE1A19">
        <w:rPr>
          <w:rFonts w:asciiTheme="minorHAnsi" w:eastAsia="Courier New" w:hAnsiTheme="minorHAnsi" w:cstheme="minorHAnsi"/>
          <w:sz w:val="36"/>
          <w:szCs w:val="36"/>
          <w:lang w:bidi="fr-FR"/>
        </w:rPr>
        <w:t>offre</w:t>
      </w:r>
      <w:r w:rsidRPr="00DE1A19">
        <w:rPr>
          <w:rFonts w:asciiTheme="minorHAnsi" w:eastAsia="Courier New" w:hAnsiTheme="minorHAnsi" w:cstheme="minorHAnsi"/>
          <w:sz w:val="36"/>
          <w:szCs w:val="36"/>
          <w:lang w:bidi="fr-FR"/>
        </w:rPr>
        <w:t>s</w:t>
      </w:r>
      <w:r w:rsidR="00B0381A" w:rsidRPr="00DE1A19">
        <w:rPr>
          <w:rFonts w:asciiTheme="minorHAnsi" w:eastAsia="Courier New" w:hAnsiTheme="minorHAnsi" w:cstheme="minorHAnsi"/>
          <w:sz w:val="36"/>
          <w:szCs w:val="36"/>
          <w:lang w:bidi="fr-FR"/>
        </w:rPr>
        <w:t xml:space="preserve"> de soins</w:t>
      </w:r>
      <w:r w:rsidRPr="00DE1A19">
        <w:rPr>
          <w:rFonts w:asciiTheme="minorHAnsi" w:eastAsia="Courier New" w:hAnsiTheme="minorHAnsi" w:cstheme="minorHAnsi"/>
          <w:sz w:val="36"/>
          <w:szCs w:val="36"/>
          <w:lang w:bidi="fr-FR"/>
        </w:rPr>
        <w:t>.</w:t>
      </w:r>
      <w:r w:rsidR="00090B4A" w:rsidRPr="00DE1A19">
        <w:rPr>
          <w:rFonts w:asciiTheme="minorHAnsi" w:eastAsia="Courier New" w:hAnsiTheme="minorHAnsi" w:cstheme="minorHAnsi"/>
          <w:sz w:val="36"/>
          <w:szCs w:val="36"/>
          <w:lang w:bidi="fr-FR"/>
        </w:rPr>
        <w:t xml:space="preserve"> </w:t>
      </w:r>
      <w:r w:rsidR="00F83964" w:rsidRPr="00DE1A19">
        <w:rPr>
          <w:rFonts w:asciiTheme="minorHAnsi" w:hAnsiTheme="minorHAnsi" w:cstheme="minorHAnsi"/>
          <w:sz w:val="36"/>
          <w:szCs w:val="36"/>
          <w:lang w:bidi="fr-FR"/>
        </w:rPr>
        <w:t>Il nous faut m</w:t>
      </w:r>
      <w:r w:rsidR="00B0381A" w:rsidRPr="00DE1A19">
        <w:rPr>
          <w:rFonts w:asciiTheme="minorHAnsi" w:hAnsiTheme="minorHAnsi" w:cstheme="minorHAnsi"/>
          <w:sz w:val="36"/>
          <w:szCs w:val="36"/>
          <w:lang w:bidi="fr-FR"/>
        </w:rPr>
        <w:t>oderniser le parc de santé publique</w:t>
      </w:r>
      <w:r w:rsidR="00F83964" w:rsidRPr="00DE1A19">
        <w:rPr>
          <w:rFonts w:asciiTheme="minorHAnsi" w:hAnsiTheme="minorHAnsi" w:cstheme="minorHAnsi"/>
          <w:sz w:val="36"/>
          <w:szCs w:val="36"/>
          <w:lang w:bidi="fr-FR"/>
        </w:rPr>
        <w:t>.</w:t>
      </w:r>
      <w:r w:rsidRPr="00DE1A19">
        <w:rPr>
          <w:rFonts w:asciiTheme="minorHAnsi" w:hAnsiTheme="minorHAnsi" w:cstheme="minorHAnsi"/>
          <w:sz w:val="36"/>
          <w:szCs w:val="36"/>
          <w:lang w:bidi="fr-FR"/>
        </w:rPr>
        <w:t xml:space="preserve"> </w:t>
      </w:r>
      <w:r w:rsidR="00B0381A" w:rsidRPr="00DE1A19">
        <w:rPr>
          <w:rFonts w:asciiTheme="minorHAnsi" w:hAnsiTheme="minorHAnsi" w:cstheme="minorHAnsi"/>
          <w:sz w:val="36"/>
          <w:szCs w:val="36"/>
          <w:lang w:bidi="fr-FR"/>
        </w:rPr>
        <w:t>Le Ministère a entamé un vaste programme d’amélioration des prises en charge des patients, de rénovation du patrimoine et des équipements vieillissants aussi bien au CHPF que dans les structures de soins de la Direction de la santé.</w:t>
      </w:r>
    </w:p>
    <w:p w14:paraId="6ED18C2E" w14:textId="77777777" w:rsidR="0029069E" w:rsidRDefault="00F83964" w:rsidP="0029069E">
      <w:pPr>
        <w:widowControl w:val="0"/>
        <w:spacing w:after="200"/>
        <w:jc w:val="both"/>
        <w:rPr>
          <w:rFonts w:asciiTheme="minorHAnsi" w:eastAsia="Courier New" w:hAnsiTheme="minorHAnsi" w:cstheme="minorHAnsi"/>
          <w:sz w:val="36"/>
          <w:szCs w:val="36"/>
          <w:lang w:bidi="fr-FR"/>
        </w:rPr>
      </w:pPr>
      <w:r w:rsidRPr="00DE1A19">
        <w:rPr>
          <w:rFonts w:asciiTheme="minorHAnsi" w:hAnsiTheme="minorHAnsi" w:cstheme="minorHAnsi"/>
          <w:iCs/>
          <w:sz w:val="36"/>
          <w:szCs w:val="36"/>
          <w:lang w:bidi="fr-FR"/>
        </w:rPr>
        <w:t xml:space="preserve">Pour nos structures de santé publique, </w:t>
      </w:r>
      <w:r w:rsidR="00B0381A" w:rsidRPr="00DE1A19">
        <w:rPr>
          <w:rFonts w:asciiTheme="minorHAnsi" w:hAnsiTheme="minorHAnsi" w:cstheme="minorHAnsi"/>
          <w:iCs/>
          <w:sz w:val="36"/>
          <w:szCs w:val="36"/>
          <w:lang w:bidi="fr-FR"/>
        </w:rPr>
        <w:t>la Direction de la santé</w:t>
      </w:r>
      <w:r w:rsidRPr="00DE1A19">
        <w:rPr>
          <w:rFonts w:asciiTheme="minorHAnsi" w:hAnsiTheme="minorHAnsi" w:cstheme="minorHAnsi"/>
          <w:sz w:val="36"/>
          <w:szCs w:val="36"/>
        </w:rPr>
        <w:t xml:space="preserve"> va piloter un </w:t>
      </w:r>
      <w:r w:rsidR="00B0381A" w:rsidRPr="00DE1A19">
        <w:rPr>
          <w:rFonts w:asciiTheme="minorHAnsi" w:hAnsiTheme="minorHAnsi" w:cstheme="minorHAnsi"/>
          <w:sz w:val="36"/>
          <w:szCs w:val="36"/>
          <w:lang w:bidi="fr-FR"/>
        </w:rPr>
        <w:t xml:space="preserve">programme de réhabilitations/rénovations pour </w:t>
      </w:r>
      <w:r w:rsidR="0029069E">
        <w:rPr>
          <w:rFonts w:asciiTheme="minorHAnsi" w:hAnsiTheme="minorHAnsi" w:cstheme="minorHAnsi"/>
          <w:sz w:val="36"/>
          <w:szCs w:val="36"/>
          <w:lang w:bidi="fr-FR"/>
        </w:rPr>
        <w:t xml:space="preserve">un </w:t>
      </w:r>
      <w:r w:rsidR="00B0381A" w:rsidRPr="00DE1A19">
        <w:rPr>
          <w:rFonts w:asciiTheme="minorHAnsi" w:hAnsiTheme="minorHAnsi" w:cstheme="minorHAnsi"/>
          <w:sz w:val="36"/>
          <w:szCs w:val="36"/>
          <w:lang w:bidi="fr-FR"/>
        </w:rPr>
        <w:t xml:space="preserve">montant global </w:t>
      </w:r>
      <w:r w:rsidR="00FE3AB5" w:rsidRPr="00DE1A19">
        <w:rPr>
          <w:rFonts w:asciiTheme="minorHAnsi" w:hAnsiTheme="minorHAnsi" w:cstheme="minorHAnsi"/>
          <w:sz w:val="36"/>
          <w:szCs w:val="36"/>
          <w:lang w:bidi="fr-FR"/>
        </w:rPr>
        <w:t xml:space="preserve">pluriannuel </w:t>
      </w:r>
      <w:r w:rsidR="00B0381A" w:rsidRPr="00DE1A19">
        <w:rPr>
          <w:rFonts w:asciiTheme="minorHAnsi" w:hAnsiTheme="minorHAnsi" w:cstheme="minorHAnsi"/>
          <w:sz w:val="36"/>
          <w:szCs w:val="36"/>
          <w:lang w:bidi="fr-FR"/>
        </w:rPr>
        <w:t>estimé à 1,917</w:t>
      </w:r>
      <w:r w:rsidR="00B0381A" w:rsidRPr="00DE1A19">
        <w:rPr>
          <w:rFonts w:asciiTheme="minorHAnsi" w:hAnsiTheme="minorHAnsi" w:cstheme="minorHAnsi"/>
          <w:sz w:val="36"/>
          <w:szCs w:val="36"/>
        </w:rPr>
        <w:t> </w:t>
      </w:r>
      <w:r w:rsidR="00B0381A" w:rsidRPr="00DE1A19">
        <w:rPr>
          <w:rFonts w:asciiTheme="minorHAnsi" w:hAnsiTheme="minorHAnsi" w:cstheme="minorHAnsi"/>
          <w:sz w:val="36"/>
          <w:szCs w:val="36"/>
          <w:lang w:bidi="fr-FR"/>
        </w:rPr>
        <w:t>milliard de F CFP</w:t>
      </w:r>
      <w:r w:rsidR="00FE3AB5" w:rsidRPr="00DE1A19">
        <w:rPr>
          <w:rFonts w:asciiTheme="minorHAnsi" w:hAnsiTheme="minorHAnsi" w:cstheme="minorHAnsi"/>
          <w:sz w:val="36"/>
          <w:szCs w:val="36"/>
          <w:lang w:bidi="fr-FR"/>
        </w:rPr>
        <w:t xml:space="preserve">. Pour 2021, </w:t>
      </w:r>
      <w:r w:rsidR="00177681" w:rsidRPr="00DE1A19">
        <w:rPr>
          <w:rFonts w:asciiTheme="minorHAnsi" w:hAnsiTheme="minorHAnsi" w:cstheme="minorHAnsi"/>
          <w:sz w:val="36"/>
          <w:szCs w:val="36"/>
          <w:lang w:bidi="fr-FR"/>
        </w:rPr>
        <w:t xml:space="preserve">nous entamerons </w:t>
      </w:r>
      <w:r w:rsidR="00B0381A" w:rsidRPr="00DE1A19">
        <w:rPr>
          <w:rFonts w:asciiTheme="minorHAnsi" w:hAnsiTheme="minorHAnsi" w:cstheme="minorHAnsi"/>
          <w:sz w:val="36"/>
          <w:szCs w:val="36"/>
          <w:lang w:bidi="fr-FR"/>
        </w:rPr>
        <w:t xml:space="preserve">: </w:t>
      </w:r>
    </w:p>
    <w:p w14:paraId="2E06C5B7" w14:textId="7EE5D087" w:rsidR="00FE3AB5" w:rsidRPr="0029069E" w:rsidRDefault="00B0381A" w:rsidP="0029069E">
      <w:pPr>
        <w:pStyle w:val="Paragraphedeliste"/>
        <w:widowControl w:val="0"/>
        <w:numPr>
          <w:ilvl w:val="0"/>
          <w:numId w:val="20"/>
        </w:numPr>
        <w:spacing w:after="200"/>
        <w:jc w:val="both"/>
        <w:rPr>
          <w:rFonts w:asciiTheme="minorHAnsi" w:eastAsia="Courier New" w:hAnsiTheme="minorHAnsi" w:cstheme="minorHAnsi"/>
          <w:sz w:val="36"/>
          <w:szCs w:val="36"/>
          <w:lang w:bidi="fr-FR"/>
        </w:rPr>
      </w:pPr>
      <w:r w:rsidRPr="0029069E">
        <w:rPr>
          <w:rFonts w:asciiTheme="minorHAnsi" w:hAnsiTheme="minorHAnsi" w:cstheme="minorHAnsi"/>
          <w:sz w:val="36"/>
          <w:szCs w:val="36"/>
          <w:lang w:bidi="fr-FR"/>
        </w:rPr>
        <w:t xml:space="preserve">La réhabilitation et remise aux normes des services d'hospitalisation de l'hôpital </w:t>
      </w:r>
      <w:r w:rsidR="00F427CC" w:rsidRPr="0029069E">
        <w:rPr>
          <w:rFonts w:asciiTheme="minorHAnsi" w:hAnsiTheme="minorHAnsi" w:cstheme="minorHAnsi"/>
          <w:sz w:val="36"/>
          <w:szCs w:val="36"/>
          <w:lang w:bidi="fr-FR"/>
        </w:rPr>
        <w:t xml:space="preserve">d’UTUROA </w:t>
      </w:r>
      <w:r w:rsidRPr="0029069E">
        <w:rPr>
          <w:rFonts w:asciiTheme="minorHAnsi" w:hAnsiTheme="minorHAnsi" w:cstheme="minorHAnsi"/>
          <w:sz w:val="36"/>
          <w:szCs w:val="36"/>
          <w:lang w:bidi="fr-FR"/>
        </w:rPr>
        <w:t>aux Iles sous le vent</w:t>
      </w:r>
      <w:r w:rsidR="00FE3AB5" w:rsidRPr="0029069E">
        <w:rPr>
          <w:rFonts w:asciiTheme="minorHAnsi" w:hAnsiTheme="minorHAnsi" w:cstheme="minorHAnsi"/>
          <w:sz w:val="36"/>
          <w:szCs w:val="36"/>
          <w:lang w:bidi="fr-FR"/>
        </w:rPr>
        <w:t> ;</w:t>
      </w:r>
    </w:p>
    <w:p w14:paraId="26CB82EE" w14:textId="402CB907" w:rsidR="00FE3AB5" w:rsidRPr="00DE1A19" w:rsidRDefault="00F427CC" w:rsidP="002A4963">
      <w:pPr>
        <w:pStyle w:val="Paragraphedeliste"/>
        <w:keepNext/>
        <w:numPr>
          <w:ilvl w:val="0"/>
          <w:numId w:val="20"/>
        </w:numPr>
        <w:suppressAutoHyphens/>
        <w:spacing w:before="120" w:after="200"/>
        <w:jc w:val="both"/>
        <w:rPr>
          <w:rFonts w:asciiTheme="minorHAnsi" w:hAnsiTheme="minorHAnsi" w:cstheme="minorHAnsi"/>
          <w:sz w:val="36"/>
          <w:szCs w:val="36"/>
        </w:rPr>
      </w:pPr>
      <w:r w:rsidRPr="00DE1A19">
        <w:rPr>
          <w:rFonts w:asciiTheme="minorHAnsi" w:hAnsiTheme="minorHAnsi" w:cstheme="minorHAnsi"/>
          <w:sz w:val="36"/>
          <w:szCs w:val="36"/>
          <w:lang w:bidi="fr-FR"/>
        </w:rPr>
        <w:t>La</w:t>
      </w:r>
      <w:r w:rsidR="00B0381A" w:rsidRPr="00DE1A19">
        <w:rPr>
          <w:rFonts w:asciiTheme="minorHAnsi" w:hAnsiTheme="minorHAnsi" w:cstheme="minorHAnsi"/>
          <w:sz w:val="36"/>
          <w:szCs w:val="36"/>
          <w:lang w:bidi="fr-FR"/>
        </w:rPr>
        <w:t xml:space="preserve"> réhabilitation du long séjour et soins de suite et réanimation (SSR) de l'hôpital de </w:t>
      </w:r>
      <w:r w:rsidRPr="00DE1A19">
        <w:rPr>
          <w:rFonts w:asciiTheme="minorHAnsi" w:hAnsiTheme="minorHAnsi" w:cstheme="minorHAnsi"/>
          <w:sz w:val="36"/>
          <w:szCs w:val="36"/>
          <w:lang w:bidi="fr-FR"/>
        </w:rPr>
        <w:t>TARAVAO </w:t>
      </w:r>
      <w:r w:rsidR="00FE3AB5" w:rsidRPr="00DE1A19">
        <w:rPr>
          <w:rFonts w:asciiTheme="minorHAnsi" w:hAnsiTheme="minorHAnsi" w:cstheme="minorHAnsi"/>
          <w:sz w:val="36"/>
          <w:szCs w:val="36"/>
          <w:lang w:bidi="fr-FR"/>
        </w:rPr>
        <w:t>;</w:t>
      </w:r>
      <w:r w:rsidR="00B0381A" w:rsidRPr="00DE1A19">
        <w:rPr>
          <w:rFonts w:asciiTheme="minorHAnsi" w:hAnsiTheme="minorHAnsi" w:cstheme="minorHAnsi"/>
          <w:sz w:val="36"/>
          <w:szCs w:val="36"/>
          <w:lang w:bidi="fr-FR"/>
        </w:rPr>
        <w:t xml:space="preserve"> </w:t>
      </w:r>
    </w:p>
    <w:p w14:paraId="1EA1E436" w14:textId="535BEAFD" w:rsidR="001A4902" w:rsidRPr="0029069E" w:rsidRDefault="00B0381A" w:rsidP="0029069E">
      <w:pPr>
        <w:pStyle w:val="Paragraphedeliste"/>
        <w:keepNext/>
        <w:numPr>
          <w:ilvl w:val="0"/>
          <w:numId w:val="20"/>
        </w:numPr>
        <w:suppressAutoHyphens/>
        <w:spacing w:before="120" w:after="200"/>
        <w:jc w:val="both"/>
        <w:rPr>
          <w:rFonts w:asciiTheme="minorHAnsi" w:hAnsiTheme="minorHAnsi" w:cstheme="minorHAnsi"/>
          <w:sz w:val="36"/>
          <w:szCs w:val="36"/>
        </w:rPr>
      </w:pPr>
      <w:r w:rsidRPr="00DE1A19">
        <w:rPr>
          <w:rFonts w:asciiTheme="minorHAnsi" w:hAnsiTheme="minorHAnsi" w:cstheme="minorHAnsi"/>
          <w:sz w:val="36"/>
          <w:szCs w:val="36"/>
          <w:lang w:bidi="fr-FR"/>
        </w:rPr>
        <w:t xml:space="preserve">La réhabilitation et construction d'un nouveau bâtiment pour l'hôpital Louis </w:t>
      </w:r>
      <w:r w:rsidR="00F427CC" w:rsidRPr="00DE1A19">
        <w:rPr>
          <w:rFonts w:asciiTheme="minorHAnsi" w:hAnsiTheme="minorHAnsi" w:cstheme="minorHAnsi"/>
          <w:sz w:val="36"/>
          <w:szCs w:val="36"/>
          <w:lang w:bidi="fr-FR"/>
        </w:rPr>
        <w:t xml:space="preserve">ROLLIN </w:t>
      </w:r>
      <w:r w:rsidRPr="00DE1A19">
        <w:rPr>
          <w:rFonts w:asciiTheme="minorHAnsi" w:hAnsiTheme="minorHAnsi" w:cstheme="minorHAnsi"/>
          <w:sz w:val="36"/>
          <w:szCs w:val="36"/>
          <w:lang w:bidi="fr-FR"/>
        </w:rPr>
        <w:t>aux Marquises</w:t>
      </w:r>
      <w:r w:rsidR="00FE3AB5" w:rsidRPr="00DE1A19">
        <w:rPr>
          <w:rFonts w:asciiTheme="minorHAnsi" w:hAnsiTheme="minorHAnsi" w:cstheme="minorHAnsi"/>
          <w:sz w:val="36"/>
          <w:szCs w:val="36"/>
          <w:lang w:bidi="fr-FR"/>
        </w:rPr>
        <w:t xml:space="preserve"> </w:t>
      </w:r>
      <w:r w:rsidRPr="00DE1A19">
        <w:rPr>
          <w:rFonts w:asciiTheme="minorHAnsi" w:hAnsiTheme="minorHAnsi" w:cstheme="minorHAnsi"/>
          <w:sz w:val="36"/>
          <w:szCs w:val="36"/>
          <w:lang w:bidi="fr-FR"/>
        </w:rPr>
        <w:t>pour un montant total de 780 millions</w:t>
      </w:r>
      <w:r w:rsidR="00FE3AB5" w:rsidRPr="00DE1A19">
        <w:rPr>
          <w:rFonts w:asciiTheme="minorHAnsi" w:hAnsiTheme="minorHAnsi" w:cstheme="minorHAnsi"/>
          <w:sz w:val="36"/>
          <w:szCs w:val="36"/>
          <w:lang w:bidi="fr-FR"/>
        </w:rPr>
        <w:t xml:space="preserve">. </w:t>
      </w:r>
    </w:p>
    <w:p w14:paraId="73946A62" w14:textId="415CC297" w:rsidR="00FE3AB5" w:rsidRPr="00DE1A19" w:rsidRDefault="00FE3AB5" w:rsidP="002A4963">
      <w:pPr>
        <w:suppressLineNumbers/>
        <w:suppressAutoHyphens/>
        <w:spacing w:before="240" w:after="200"/>
        <w:jc w:val="both"/>
        <w:rPr>
          <w:rFonts w:asciiTheme="minorHAnsi" w:hAnsiTheme="minorHAnsi" w:cstheme="minorHAnsi"/>
          <w:sz w:val="36"/>
          <w:szCs w:val="36"/>
          <w:lang w:bidi="fr-FR"/>
        </w:rPr>
      </w:pPr>
      <w:r w:rsidRPr="00DE1A19">
        <w:rPr>
          <w:rFonts w:asciiTheme="minorHAnsi" w:hAnsiTheme="minorHAnsi" w:cstheme="minorHAnsi"/>
          <w:sz w:val="36"/>
          <w:szCs w:val="36"/>
          <w:lang w:bidi="fr-FR"/>
        </w:rPr>
        <w:t>En outre, l</w:t>
      </w:r>
      <w:r w:rsidR="00B0381A" w:rsidRPr="00DE1A19">
        <w:rPr>
          <w:rFonts w:asciiTheme="minorHAnsi" w:hAnsiTheme="minorHAnsi" w:cstheme="minorHAnsi"/>
          <w:sz w:val="36"/>
          <w:szCs w:val="36"/>
          <w:lang w:bidi="fr-FR"/>
        </w:rPr>
        <w:t xml:space="preserve">e programme des </w:t>
      </w:r>
      <w:r w:rsidR="00177681" w:rsidRPr="00DE1A19">
        <w:rPr>
          <w:rFonts w:asciiTheme="minorHAnsi" w:hAnsiTheme="minorHAnsi" w:cstheme="minorHAnsi"/>
          <w:sz w:val="36"/>
          <w:szCs w:val="36"/>
          <w:lang w:bidi="fr-FR"/>
        </w:rPr>
        <w:t xml:space="preserve">nouvelles </w:t>
      </w:r>
      <w:r w:rsidR="00B0381A" w:rsidRPr="00DE1A19">
        <w:rPr>
          <w:rFonts w:asciiTheme="minorHAnsi" w:hAnsiTheme="minorHAnsi" w:cstheme="minorHAnsi"/>
          <w:sz w:val="36"/>
          <w:szCs w:val="36"/>
          <w:lang w:bidi="fr-FR"/>
        </w:rPr>
        <w:t xml:space="preserve">constructions </w:t>
      </w:r>
      <w:r w:rsidR="00177681" w:rsidRPr="00DE1A19">
        <w:rPr>
          <w:rFonts w:asciiTheme="minorHAnsi" w:hAnsiTheme="minorHAnsi" w:cstheme="minorHAnsi"/>
          <w:sz w:val="36"/>
          <w:szCs w:val="36"/>
          <w:lang w:bidi="fr-FR"/>
        </w:rPr>
        <w:t xml:space="preserve">est défini. Le </w:t>
      </w:r>
      <w:r w:rsidR="00B0381A" w:rsidRPr="00DE1A19">
        <w:rPr>
          <w:rFonts w:asciiTheme="minorHAnsi" w:hAnsiTheme="minorHAnsi" w:cstheme="minorHAnsi"/>
          <w:sz w:val="36"/>
          <w:szCs w:val="36"/>
          <w:lang w:bidi="fr-FR"/>
        </w:rPr>
        <w:t xml:space="preserve">montant global </w:t>
      </w:r>
      <w:r w:rsidR="00177681" w:rsidRPr="00DE1A19">
        <w:rPr>
          <w:rFonts w:asciiTheme="minorHAnsi" w:hAnsiTheme="minorHAnsi" w:cstheme="minorHAnsi"/>
          <w:sz w:val="36"/>
          <w:szCs w:val="36"/>
          <w:lang w:bidi="fr-FR"/>
        </w:rPr>
        <w:t xml:space="preserve">pluriannuel est </w:t>
      </w:r>
      <w:r w:rsidR="00B0381A" w:rsidRPr="00DE1A19">
        <w:rPr>
          <w:rFonts w:asciiTheme="minorHAnsi" w:hAnsiTheme="minorHAnsi" w:cstheme="minorHAnsi"/>
          <w:sz w:val="36"/>
          <w:szCs w:val="36"/>
          <w:lang w:bidi="fr-FR"/>
        </w:rPr>
        <w:t>estimé à 11,367 milliards de F CFP</w:t>
      </w:r>
      <w:r w:rsidR="00177681" w:rsidRPr="00DE1A19">
        <w:rPr>
          <w:rFonts w:asciiTheme="minorHAnsi" w:hAnsiTheme="minorHAnsi" w:cstheme="minorHAnsi"/>
          <w:sz w:val="36"/>
          <w:szCs w:val="36"/>
          <w:lang w:bidi="fr-FR"/>
        </w:rPr>
        <w:t>. Ce chiffrage</w:t>
      </w:r>
      <w:r w:rsidRPr="00DE1A19">
        <w:rPr>
          <w:rFonts w:asciiTheme="minorHAnsi" w:hAnsiTheme="minorHAnsi" w:cstheme="minorHAnsi"/>
          <w:sz w:val="36"/>
          <w:szCs w:val="36"/>
          <w:lang w:bidi="fr-FR"/>
        </w:rPr>
        <w:t xml:space="preserve"> </w:t>
      </w:r>
      <w:r w:rsidR="00177681" w:rsidRPr="00DE1A19">
        <w:rPr>
          <w:rFonts w:asciiTheme="minorHAnsi" w:hAnsiTheme="minorHAnsi" w:cstheme="minorHAnsi"/>
          <w:sz w:val="36"/>
          <w:szCs w:val="36"/>
          <w:lang w:bidi="fr-FR"/>
        </w:rPr>
        <w:t xml:space="preserve">comprend notamment, la construction d’un nouvel </w:t>
      </w:r>
      <w:r w:rsidR="00177681" w:rsidRPr="00DE1A19">
        <w:rPr>
          <w:rFonts w:asciiTheme="minorHAnsi" w:hAnsiTheme="minorHAnsi" w:cstheme="minorHAnsi"/>
          <w:sz w:val="36"/>
          <w:szCs w:val="36"/>
          <w:lang w:bidi="fr-FR"/>
        </w:rPr>
        <w:lastRenderedPageBreak/>
        <w:t xml:space="preserve">hôpital à </w:t>
      </w:r>
      <w:r w:rsidR="00F427CC" w:rsidRPr="00DE1A19">
        <w:rPr>
          <w:rFonts w:asciiTheme="minorHAnsi" w:hAnsiTheme="minorHAnsi" w:cstheme="minorHAnsi"/>
          <w:sz w:val="36"/>
          <w:szCs w:val="36"/>
          <w:lang w:bidi="fr-FR"/>
        </w:rPr>
        <w:t>TARAVAO</w:t>
      </w:r>
      <w:r w:rsidRPr="00DE1A19">
        <w:rPr>
          <w:rFonts w:asciiTheme="minorHAnsi" w:hAnsiTheme="minorHAnsi" w:cstheme="minorHAnsi"/>
          <w:sz w:val="36"/>
          <w:szCs w:val="36"/>
          <w:lang w:bidi="fr-FR"/>
        </w:rPr>
        <w:t xml:space="preserve">, </w:t>
      </w:r>
      <w:r w:rsidR="00177681" w:rsidRPr="00DE1A19">
        <w:rPr>
          <w:rFonts w:asciiTheme="minorHAnsi" w:hAnsiTheme="minorHAnsi" w:cstheme="minorHAnsi"/>
          <w:sz w:val="36"/>
          <w:szCs w:val="36"/>
          <w:lang w:bidi="fr-FR"/>
        </w:rPr>
        <w:t xml:space="preserve">le </w:t>
      </w:r>
      <w:r w:rsidR="006D162C" w:rsidRPr="00DE1A19">
        <w:rPr>
          <w:rFonts w:asciiTheme="minorHAnsi" w:hAnsiTheme="minorHAnsi" w:cstheme="minorHAnsi"/>
          <w:sz w:val="36"/>
          <w:szCs w:val="36"/>
          <w:lang w:bidi="fr-FR"/>
        </w:rPr>
        <w:t xml:space="preserve">grand </w:t>
      </w:r>
      <w:r w:rsidRPr="00DE1A19">
        <w:rPr>
          <w:rFonts w:asciiTheme="minorHAnsi" w:hAnsiTheme="minorHAnsi" w:cstheme="minorHAnsi"/>
          <w:sz w:val="36"/>
          <w:szCs w:val="36"/>
          <w:lang w:bidi="fr-FR"/>
        </w:rPr>
        <w:t xml:space="preserve">dispensaire </w:t>
      </w:r>
      <w:r w:rsidR="00177681" w:rsidRPr="00DE1A19">
        <w:rPr>
          <w:rFonts w:asciiTheme="minorHAnsi" w:hAnsiTheme="minorHAnsi" w:cstheme="minorHAnsi"/>
          <w:sz w:val="36"/>
          <w:szCs w:val="36"/>
          <w:lang w:bidi="fr-FR"/>
        </w:rPr>
        <w:t xml:space="preserve">des </w:t>
      </w:r>
      <w:r w:rsidRPr="00DE1A19">
        <w:rPr>
          <w:rFonts w:asciiTheme="minorHAnsi" w:hAnsiTheme="minorHAnsi" w:cstheme="minorHAnsi"/>
          <w:sz w:val="36"/>
          <w:szCs w:val="36"/>
          <w:lang w:bidi="fr-FR"/>
        </w:rPr>
        <w:t>T</w:t>
      </w:r>
      <w:r w:rsidR="00177681" w:rsidRPr="00DE1A19">
        <w:rPr>
          <w:rFonts w:asciiTheme="minorHAnsi" w:hAnsiTheme="minorHAnsi" w:cstheme="minorHAnsi"/>
          <w:sz w:val="36"/>
          <w:szCs w:val="36"/>
          <w:lang w:bidi="fr-FR"/>
        </w:rPr>
        <w:t>uamotu</w:t>
      </w:r>
      <w:r w:rsidR="00E713AA" w:rsidRPr="00DE1A19">
        <w:rPr>
          <w:rFonts w:asciiTheme="minorHAnsi" w:hAnsiTheme="minorHAnsi" w:cstheme="minorHAnsi"/>
          <w:sz w:val="36"/>
          <w:szCs w:val="36"/>
          <w:lang w:bidi="fr-FR"/>
        </w:rPr>
        <w:t>-</w:t>
      </w:r>
      <w:r w:rsidRPr="00DE1A19">
        <w:rPr>
          <w:rFonts w:asciiTheme="minorHAnsi" w:hAnsiTheme="minorHAnsi" w:cstheme="minorHAnsi"/>
          <w:sz w:val="36"/>
          <w:szCs w:val="36"/>
          <w:lang w:bidi="fr-FR"/>
        </w:rPr>
        <w:t>G</w:t>
      </w:r>
      <w:r w:rsidR="00177681" w:rsidRPr="00DE1A19">
        <w:rPr>
          <w:rFonts w:asciiTheme="minorHAnsi" w:hAnsiTheme="minorHAnsi" w:cstheme="minorHAnsi"/>
          <w:sz w:val="36"/>
          <w:szCs w:val="36"/>
          <w:lang w:bidi="fr-FR"/>
        </w:rPr>
        <w:t>ambier</w:t>
      </w:r>
      <w:r w:rsidR="006D162C" w:rsidRPr="00DE1A19">
        <w:rPr>
          <w:rFonts w:asciiTheme="minorHAnsi" w:hAnsiTheme="minorHAnsi" w:cstheme="minorHAnsi"/>
          <w:sz w:val="36"/>
          <w:szCs w:val="36"/>
          <w:lang w:bidi="fr-FR"/>
        </w:rPr>
        <w:t xml:space="preserve"> et</w:t>
      </w:r>
      <w:r w:rsidRPr="00DE1A19">
        <w:rPr>
          <w:rFonts w:asciiTheme="minorHAnsi" w:hAnsiTheme="minorHAnsi" w:cstheme="minorHAnsi"/>
          <w:sz w:val="36"/>
          <w:szCs w:val="36"/>
          <w:lang w:bidi="fr-FR"/>
        </w:rPr>
        <w:t xml:space="preserve"> </w:t>
      </w:r>
      <w:r w:rsidR="006D162C" w:rsidRPr="00DE1A19">
        <w:rPr>
          <w:rFonts w:asciiTheme="minorHAnsi" w:hAnsiTheme="minorHAnsi" w:cstheme="minorHAnsi"/>
          <w:sz w:val="36"/>
          <w:szCs w:val="36"/>
          <w:lang w:bidi="fr-FR"/>
        </w:rPr>
        <w:t xml:space="preserve">des </w:t>
      </w:r>
      <w:r w:rsidRPr="00DE1A19">
        <w:rPr>
          <w:rFonts w:asciiTheme="minorHAnsi" w:hAnsiTheme="minorHAnsi" w:cstheme="minorHAnsi"/>
          <w:sz w:val="36"/>
          <w:szCs w:val="36"/>
          <w:lang w:bidi="fr-FR"/>
        </w:rPr>
        <w:t xml:space="preserve">dispensaires dans </w:t>
      </w:r>
      <w:r w:rsidR="006D162C" w:rsidRPr="00DE1A19">
        <w:rPr>
          <w:rFonts w:asciiTheme="minorHAnsi" w:hAnsiTheme="minorHAnsi" w:cstheme="minorHAnsi"/>
          <w:sz w:val="36"/>
          <w:szCs w:val="36"/>
          <w:lang w:bidi="fr-FR"/>
        </w:rPr>
        <w:t xml:space="preserve">les </w:t>
      </w:r>
      <w:r w:rsidRPr="00DE1A19">
        <w:rPr>
          <w:rFonts w:asciiTheme="minorHAnsi" w:hAnsiTheme="minorHAnsi" w:cstheme="minorHAnsi"/>
          <w:sz w:val="36"/>
          <w:szCs w:val="36"/>
          <w:lang w:bidi="fr-FR"/>
        </w:rPr>
        <w:t xml:space="preserve">îles. </w:t>
      </w:r>
    </w:p>
    <w:p w14:paraId="042FD78F" w14:textId="3C3CEA02" w:rsidR="00B0381A" w:rsidRPr="00DE1A19" w:rsidRDefault="00FE3AB5" w:rsidP="002A4963">
      <w:pPr>
        <w:keepNext/>
        <w:suppressAutoHyphens/>
        <w:spacing w:before="120" w:after="200"/>
        <w:jc w:val="both"/>
        <w:rPr>
          <w:rFonts w:asciiTheme="minorHAnsi" w:hAnsiTheme="minorHAnsi" w:cstheme="minorHAnsi"/>
          <w:sz w:val="36"/>
          <w:szCs w:val="36"/>
        </w:rPr>
      </w:pPr>
      <w:r w:rsidRPr="00DE1A19">
        <w:rPr>
          <w:rFonts w:asciiTheme="minorHAnsi" w:hAnsiTheme="minorHAnsi" w:cstheme="minorHAnsi"/>
          <w:sz w:val="36"/>
          <w:szCs w:val="36"/>
          <w:lang w:bidi="fr-FR"/>
        </w:rPr>
        <w:t>La modernisation, c’est également l</w:t>
      </w:r>
      <w:r w:rsidR="00B0381A" w:rsidRPr="00DE1A19">
        <w:rPr>
          <w:rFonts w:asciiTheme="minorHAnsi" w:hAnsiTheme="minorHAnsi" w:cstheme="minorHAnsi"/>
          <w:sz w:val="36"/>
          <w:szCs w:val="36"/>
          <w:lang w:bidi="fr-FR"/>
        </w:rPr>
        <w:t>e renouvellement du matériel médical de la Direction de la santé pour 650 millions de F CFP</w:t>
      </w:r>
      <w:r w:rsidR="006D162C" w:rsidRPr="00DE1A19">
        <w:rPr>
          <w:rFonts w:asciiTheme="minorHAnsi" w:hAnsiTheme="minorHAnsi" w:cstheme="minorHAnsi"/>
          <w:sz w:val="36"/>
          <w:szCs w:val="36"/>
          <w:lang w:bidi="fr-FR"/>
        </w:rPr>
        <w:t>,</w:t>
      </w:r>
      <w:r w:rsidR="00B0381A" w:rsidRPr="00DE1A19">
        <w:rPr>
          <w:rFonts w:asciiTheme="minorHAnsi" w:hAnsiTheme="minorHAnsi" w:cstheme="minorHAnsi"/>
          <w:sz w:val="36"/>
          <w:szCs w:val="36"/>
          <w:lang w:bidi="fr-FR"/>
        </w:rPr>
        <w:t xml:space="preserve"> en cofinancement avec l’Etat</w:t>
      </w:r>
      <w:r w:rsidRPr="00DE1A19">
        <w:rPr>
          <w:rFonts w:asciiTheme="minorHAnsi" w:hAnsiTheme="minorHAnsi" w:cstheme="minorHAnsi"/>
          <w:sz w:val="36"/>
          <w:szCs w:val="36"/>
          <w:lang w:bidi="fr-FR"/>
        </w:rPr>
        <w:t>.</w:t>
      </w:r>
    </w:p>
    <w:p w14:paraId="77C1028E" w14:textId="0F0DB563" w:rsidR="00B0381A" w:rsidRPr="00DE1A19" w:rsidRDefault="00E713AA" w:rsidP="002A4963">
      <w:pPr>
        <w:widowControl w:val="0"/>
        <w:spacing w:before="120" w:after="200"/>
        <w:jc w:val="both"/>
        <w:rPr>
          <w:rFonts w:asciiTheme="minorHAnsi" w:hAnsiTheme="minorHAnsi" w:cstheme="minorHAnsi"/>
          <w:sz w:val="36"/>
          <w:szCs w:val="36"/>
          <w:lang w:bidi="fr-FR"/>
        </w:rPr>
      </w:pPr>
      <w:r w:rsidRPr="00DE1A19">
        <w:rPr>
          <w:rFonts w:asciiTheme="minorHAnsi" w:hAnsiTheme="minorHAnsi" w:cstheme="minorHAnsi"/>
          <w:iCs/>
          <w:sz w:val="36"/>
          <w:szCs w:val="36"/>
          <w:lang w:bidi="fr-FR"/>
        </w:rPr>
        <w:t>L</w:t>
      </w:r>
      <w:r w:rsidR="00B0381A" w:rsidRPr="00DE1A19">
        <w:rPr>
          <w:rFonts w:asciiTheme="minorHAnsi" w:hAnsiTheme="minorHAnsi" w:cstheme="minorHAnsi"/>
          <w:iCs/>
          <w:sz w:val="36"/>
          <w:szCs w:val="36"/>
          <w:lang w:bidi="fr-FR"/>
        </w:rPr>
        <w:t>e Centre Hospitalier de Polynésie Française</w:t>
      </w:r>
      <w:r w:rsidR="00B0381A" w:rsidRPr="00DE1A19">
        <w:rPr>
          <w:rFonts w:asciiTheme="minorHAnsi" w:hAnsiTheme="minorHAnsi" w:cstheme="minorHAnsi"/>
          <w:sz w:val="36"/>
          <w:szCs w:val="36"/>
          <w:lang w:bidi="fr-FR"/>
        </w:rPr>
        <w:t xml:space="preserve"> entame une phase de rénovation de ses installations, de réalisation de travaux neufs d’extension et de remplacement de certains de ses équipements complétés par l’acquisition de nouveaux dispositifs.</w:t>
      </w:r>
      <w:r w:rsidR="006D162C" w:rsidRPr="00DE1A19">
        <w:rPr>
          <w:rFonts w:asciiTheme="minorHAnsi" w:hAnsiTheme="minorHAnsi" w:cstheme="minorHAnsi"/>
          <w:sz w:val="36"/>
          <w:szCs w:val="36"/>
          <w:lang w:bidi="fr-FR"/>
        </w:rPr>
        <w:t xml:space="preserve"> Ces travaux lourds seront échelonnés sur plusieurs exercices. Le CHPF prévoit </w:t>
      </w:r>
      <w:r w:rsidRPr="00DE1A19">
        <w:rPr>
          <w:rFonts w:asciiTheme="minorHAnsi" w:hAnsiTheme="minorHAnsi" w:cstheme="minorHAnsi"/>
          <w:sz w:val="36"/>
          <w:szCs w:val="36"/>
          <w:lang w:bidi="fr-FR"/>
        </w:rPr>
        <w:t>u</w:t>
      </w:r>
      <w:r w:rsidR="00B0381A" w:rsidRPr="00DE1A19">
        <w:rPr>
          <w:rFonts w:asciiTheme="minorHAnsi" w:hAnsiTheme="minorHAnsi" w:cstheme="minorHAnsi"/>
          <w:sz w:val="36"/>
          <w:szCs w:val="36"/>
          <w:lang w:bidi="fr-FR"/>
        </w:rPr>
        <w:t xml:space="preserve">n plan de remplacement </w:t>
      </w:r>
      <w:r w:rsidR="003C21BF" w:rsidRPr="00DE1A19">
        <w:rPr>
          <w:rFonts w:asciiTheme="minorHAnsi" w:hAnsiTheme="minorHAnsi" w:cstheme="minorHAnsi"/>
          <w:sz w:val="36"/>
          <w:szCs w:val="36"/>
          <w:lang w:bidi="fr-FR"/>
        </w:rPr>
        <w:t xml:space="preserve">et d’acquisition des équipements </w:t>
      </w:r>
      <w:r w:rsidR="00B0381A" w:rsidRPr="00DE1A19">
        <w:rPr>
          <w:rFonts w:asciiTheme="minorHAnsi" w:hAnsiTheme="minorHAnsi" w:cstheme="minorHAnsi"/>
          <w:sz w:val="36"/>
          <w:szCs w:val="36"/>
          <w:lang w:bidi="fr-FR"/>
        </w:rPr>
        <w:t>lourds et onéreux</w:t>
      </w:r>
      <w:r w:rsidRPr="00DE1A19">
        <w:rPr>
          <w:rFonts w:asciiTheme="minorHAnsi" w:hAnsiTheme="minorHAnsi" w:cstheme="minorHAnsi"/>
          <w:sz w:val="36"/>
          <w:szCs w:val="36"/>
          <w:lang w:bidi="fr-FR"/>
        </w:rPr>
        <w:t xml:space="preserve"> qui s’étalera sur</w:t>
      </w:r>
      <w:r w:rsidR="00D02FC4">
        <w:rPr>
          <w:rFonts w:asciiTheme="minorHAnsi" w:hAnsiTheme="minorHAnsi" w:cstheme="minorHAnsi"/>
          <w:sz w:val="36"/>
          <w:szCs w:val="36"/>
          <w:lang w:bidi="fr-FR"/>
        </w:rPr>
        <w:t xml:space="preserve"> </w:t>
      </w:r>
      <w:r w:rsidR="006D162C" w:rsidRPr="00DE1A19">
        <w:rPr>
          <w:rFonts w:asciiTheme="minorHAnsi" w:hAnsiTheme="minorHAnsi" w:cstheme="minorHAnsi"/>
          <w:sz w:val="36"/>
          <w:szCs w:val="36"/>
          <w:lang w:bidi="fr-FR"/>
        </w:rPr>
        <w:t>10 ans.</w:t>
      </w:r>
      <w:r w:rsidR="00B0381A" w:rsidRPr="00DE1A19">
        <w:rPr>
          <w:rFonts w:asciiTheme="minorHAnsi" w:hAnsiTheme="minorHAnsi" w:cstheme="minorHAnsi"/>
          <w:sz w:val="36"/>
          <w:szCs w:val="36"/>
          <w:lang w:bidi="fr-FR"/>
        </w:rPr>
        <w:t xml:space="preserve"> </w:t>
      </w:r>
      <w:r w:rsidR="006D162C" w:rsidRPr="00DE1A19">
        <w:rPr>
          <w:rFonts w:asciiTheme="minorHAnsi" w:hAnsiTheme="minorHAnsi" w:cstheme="minorHAnsi"/>
          <w:sz w:val="36"/>
          <w:szCs w:val="36"/>
          <w:lang w:bidi="fr-FR"/>
        </w:rPr>
        <w:t>Un</w:t>
      </w:r>
      <w:r w:rsidR="00B0381A" w:rsidRPr="00DE1A19">
        <w:rPr>
          <w:rFonts w:asciiTheme="minorHAnsi" w:hAnsiTheme="minorHAnsi" w:cstheme="minorHAnsi"/>
          <w:sz w:val="36"/>
          <w:szCs w:val="36"/>
          <w:lang w:bidi="fr-FR"/>
        </w:rPr>
        <w:t xml:space="preserve"> plan de renouvellement du mobilier</w:t>
      </w:r>
      <w:r w:rsidRPr="00DE1A19">
        <w:rPr>
          <w:rFonts w:asciiTheme="minorHAnsi" w:hAnsiTheme="minorHAnsi" w:cstheme="minorHAnsi"/>
          <w:sz w:val="36"/>
          <w:szCs w:val="36"/>
          <w:lang w:bidi="fr-FR"/>
        </w:rPr>
        <w:t>, sur 7 ans,</w:t>
      </w:r>
      <w:r w:rsidR="006D162C" w:rsidRPr="00DE1A19">
        <w:rPr>
          <w:rFonts w:asciiTheme="minorHAnsi" w:hAnsiTheme="minorHAnsi" w:cstheme="minorHAnsi"/>
          <w:sz w:val="36"/>
          <w:szCs w:val="36"/>
          <w:lang w:bidi="fr-FR"/>
        </w:rPr>
        <w:t xml:space="preserve"> </w:t>
      </w:r>
      <w:r w:rsidRPr="00DE1A19">
        <w:rPr>
          <w:rFonts w:asciiTheme="minorHAnsi" w:hAnsiTheme="minorHAnsi" w:cstheme="minorHAnsi"/>
          <w:sz w:val="36"/>
          <w:szCs w:val="36"/>
          <w:lang w:bidi="fr-FR"/>
        </w:rPr>
        <w:t>avec une enveloppe</w:t>
      </w:r>
      <w:r w:rsidR="00C441D7" w:rsidRPr="00DE1A19">
        <w:rPr>
          <w:rFonts w:asciiTheme="minorHAnsi" w:hAnsiTheme="minorHAnsi" w:cstheme="minorHAnsi"/>
          <w:sz w:val="36"/>
          <w:szCs w:val="36"/>
          <w:lang w:bidi="fr-FR"/>
        </w:rPr>
        <w:t xml:space="preserve"> annuelle comprise</w:t>
      </w:r>
      <w:r w:rsidR="006D162C" w:rsidRPr="00DE1A19">
        <w:rPr>
          <w:rFonts w:asciiTheme="minorHAnsi" w:hAnsiTheme="minorHAnsi" w:cstheme="minorHAnsi"/>
          <w:sz w:val="36"/>
          <w:szCs w:val="36"/>
          <w:lang w:bidi="fr-FR"/>
        </w:rPr>
        <w:t>, selon les années, entre 650</w:t>
      </w:r>
      <w:r w:rsidR="006D162C" w:rsidRPr="00DE1A19">
        <w:rPr>
          <w:rFonts w:asciiTheme="minorHAnsi" w:hAnsiTheme="minorHAnsi" w:cstheme="minorHAnsi"/>
          <w:sz w:val="36"/>
          <w:szCs w:val="36"/>
        </w:rPr>
        <w:t> </w:t>
      </w:r>
      <w:r w:rsidR="006D162C" w:rsidRPr="00DE1A19">
        <w:rPr>
          <w:rFonts w:asciiTheme="minorHAnsi" w:hAnsiTheme="minorHAnsi" w:cstheme="minorHAnsi"/>
          <w:sz w:val="36"/>
          <w:szCs w:val="36"/>
          <w:lang w:bidi="fr-FR"/>
        </w:rPr>
        <w:t>millions et 1,1 milliard de F CFP</w:t>
      </w:r>
      <w:r w:rsidR="00C441D7" w:rsidRPr="00DE1A19">
        <w:rPr>
          <w:rFonts w:asciiTheme="minorHAnsi" w:hAnsiTheme="minorHAnsi" w:cstheme="minorHAnsi"/>
          <w:sz w:val="36"/>
          <w:szCs w:val="36"/>
          <w:lang w:bidi="fr-FR"/>
        </w:rPr>
        <w:t>, jusqu’en 2029.</w:t>
      </w:r>
      <w:r w:rsidR="006D162C" w:rsidRPr="00DE1A19">
        <w:rPr>
          <w:rFonts w:asciiTheme="minorHAnsi" w:hAnsiTheme="minorHAnsi" w:cstheme="minorHAnsi"/>
          <w:sz w:val="36"/>
          <w:szCs w:val="36"/>
          <w:lang w:bidi="fr-FR"/>
        </w:rPr>
        <w:t xml:space="preserve"> </w:t>
      </w:r>
      <w:r w:rsidR="00B0381A" w:rsidRPr="00DE1A19">
        <w:rPr>
          <w:rFonts w:asciiTheme="minorHAnsi" w:hAnsiTheme="minorHAnsi" w:cstheme="minorHAnsi"/>
          <w:sz w:val="36"/>
          <w:szCs w:val="36"/>
          <w:lang w:bidi="fr-FR"/>
        </w:rPr>
        <w:t xml:space="preserve">Au titre de l’année 2021, </w:t>
      </w:r>
      <w:r w:rsidR="003C21BF" w:rsidRPr="00DE1A19">
        <w:rPr>
          <w:rFonts w:asciiTheme="minorHAnsi" w:hAnsiTheme="minorHAnsi" w:cstheme="minorHAnsi"/>
          <w:sz w:val="36"/>
          <w:szCs w:val="36"/>
          <w:lang w:bidi="fr-FR"/>
        </w:rPr>
        <w:t xml:space="preserve">le CHPF prévoit d’ores et déjà </w:t>
      </w:r>
      <w:r w:rsidR="00B0381A" w:rsidRPr="00DE1A19">
        <w:rPr>
          <w:rFonts w:asciiTheme="minorHAnsi" w:hAnsiTheme="minorHAnsi" w:cstheme="minorHAnsi"/>
          <w:sz w:val="36"/>
          <w:szCs w:val="36"/>
          <w:lang w:bidi="fr-FR"/>
        </w:rPr>
        <w:t>d’engager 600 millions de F CFP pour le matériel et 50 millions pour</w:t>
      </w:r>
      <w:r w:rsidR="003C21BF" w:rsidRPr="00DE1A19">
        <w:rPr>
          <w:rFonts w:asciiTheme="minorHAnsi" w:hAnsiTheme="minorHAnsi" w:cstheme="minorHAnsi"/>
          <w:sz w:val="36"/>
          <w:szCs w:val="36"/>
          <w:lang w:bidi="fr-FR"/>
        </w:rPr>
        <w:t xml:space="preserve"> le</w:t>
      </w:r>
      <w:r w:rsidR="00B0381A" w:rsidRPr="00DE1A19">
        <w:rPr>
          <w:rFonts w:asciiTheme="minorHAnsi" w:hAnsiTheme="minorHAnsi" w:cstheme="minorHAnsi"/>
          <w:sz w:val="36"/>
          <w:szCs w:val="36"/>
          <w:lang w:bidi="fr-FR"/>
        </w:rPr>
        <w:t xml:space="preserve"> mobilier médical.</w:t>
      </w:r>
    </w:p>
    <w:p w14:paraId="1E92C828" w14:textId="77777777" w:rsidR="00FF04B6" w:rsidRDefault="00C441D7" w:rsidP="002A4963">
      <w:pPr>
        <w:widowControl w:val="0"/>
        <w:spacing w:before="120" w:after="200"/>
        <w:jc w:val="both"/>
        <w:rPr>
          <w:rFonts w:asciiTheme="minorHAnsi" w:hAnsiTheme="minorHAnsi" w:cstheme="minorHAnsi"/>
          <w:sz w:val="36"/>
          <w:szCs w:val="36"/>
          <w:lang w:bidi="fr-FR"/>
        </w:rPr>
      </w:pPr>
      <w:r w:rsidRPr="00DE1A19">
        <w:rPr>
          <w:rFonts w:asciiTheme="minorHAnsi" w:hAnsiTheme="minorHAnsi" w:cstheme="minorHAnsi"/>
          <w:sz w:val="36"/>
          <w:szCs w:val="36"/>
          <w:lang w:bidi="fr-FR"/>
        </w:rPr>
        <w:t xml:space="preserve">La rénovation du bâtiment existant </w:t>
      </w:r>
      <w:r w:rsidR="00FF04B6">
        <w:rPr>
          <w:rFonts w:asciiTheme="minorHAnsi" w:hAnsiTheme="minorHAnsi" w:cstheme="minorHAnsi"/>
          <w:sz w:val="36"/>
          <w:szCs w:val="36"/>
          <w:lang w:bidi="fr-FR"/>
        </w:rPr>
        <w:t xml:space="preserve">est </w:t>
      </w:r>
      <w:r w:rsidRPr="00DE1A19">
        <w:rPr>
          <w:rFonts w:asciiTheme="minorHAnsi" w:hAnsiTheme="minorHAnsi" w:cstheme="minorHAnsi"/>
          <w:sz w:val="36"/>
          <w:szCs w:val="36"/>
          <w:lang w:bidi="fr-FR"/>
        </w:rPr>
        <w:t xml:space="preserve">estimée à 750 millions de francs. </w:t>
      </w:r>
    </w:p>
    <w:p w14:paraId="4EEE479B" w14:textId="77777777" w:rsidR="00FF04B6" w:rsidRDefault="00FF04B6" w:rsidP="002A4963">
      <w:pPr>
        <w:widowControl w:val="0"/>
        <w:spacing w:before="120" w:after="200"/>
        <w:jc w:val="both"/>
        <w:rPr>
          <w:rFonts w:asciiTheme="minorHAnsi" w:hAnsiTheme="minorHAnsi" w:cstheme="minorHAnsi"/>
          <w:sz w:val="36"/>
          <w:szCs w:val="36"/>
          <w:lang w:bidi="fr-FR"/>
        </w:rPr>
      </w:pPr>
    </w:p>
    <w:p w14:paraId="1FCB655E" w14:textId="00155F1B" w:rsidR="00C441D7" w:rsidRPr="00DE1A19" w:rsidRDefault="00C441D7" w:rsidP="002A4963">
      <w:pPr>
        <w:widowControl w:val="0"/>
        <w:spacing w:before="120" w:after="200"/>
        <w:jc w:val="both"/>
        <w:rPr>
          <w:rFonts w:asciiTheme="minorHAnsi" w:hAnsiTheme="minorHAnsi" w:cstheme="minorHAnsi"/>
          <w:color w:val="4472C4"/>
          <w:sz w:val="36"/>
          <w:szCs w:val="36"/>
          <w:lang w:bidi="fr-FR"/>
        </w:rPr>
      </w:pPr>
      <w:r w:rsidRPr="00DE1A19">
        <w:rPr>
          <w:rFonts w:asciiTheme="minorHAnsi" w:hAnsiTheme="minorHAnsi" w:cstheme="minorHAnsi"/>
          <w:sz w:val="36"/>
          <w:szCs w:val="36"/>
          <w:lang w:bidi="fr-FR"/>
        </w:rPr>
        <w:t xml:space="preserve">Les travaux de constructions neuves concernent des extensions mais surtout la réalisation d’une plateforme logistique permettant de réunir la pharmacie de l’hôpital et la PHARMAPRO de la Direction de la santé. Le coût de ces réalisations est estimé à 1,195 milliard F CFP. </w:t>
      </w:r>
    </w:p>
    <w:p w14:paraId="44A89E83" w14:textId="77777777" w:rsidR="00DE1A19" w:rsidRDefault="00B0381A" w:rsidP="002A4963">
      <w:pPr>
        <w:autoSpaceDE w:val="0"/>
        <w:autoSpaceDN w:val="0"/>
        <w:adjustRightInd w:val="0"/>
        <w:spacing w:before="120" w:after="200"/>
        <w:jc w:val="both"/>
        <w:rPr>
          <w:rFonts w:asciiTheme="minorHAnsi" w:hAnsiTheme="minorHAnsi" w:cstheme="minorHAnsi"/>
          <w:sz w:val="36"/>
          <w:szCs w:val="36"/>
        </w:rPr>
      </w:pPr>
      <w:r w:rsidRPr="00DE1A19">
        <w:rPr>
          <w:rFonts w:asciiTheme="minorHAnsi" w:hAnsiTheme="minorHAnsi" w:cstheme="minorHAnsi"/>
          <w:sz w:val="36"/>
          <w:szCs w:val="36"/>
          <w:lang w:bidi="fr-FR"/>
        </w:rPr>
        <w:t>M</w:t>
      </w:r>
      <w:r w:rsidR="003C21BF" w:rsidRPr="00DE1A19">
        <w:rPr>
          <w:rFonts w:asciiTheme="minorHAnsi" w:hAnsiTheme="minorHAnsi" w:cstheme="minorHAnsi"/>
          <w:sz w:val="36"/>
          <w:szCs w:val="36"/>
          <w:lang w:bidi="fr-FR"/>
        </w:rPr>
        <w:t>ieux soigner, c’est aussi m</w:t>
      </w:r>
      <w:r w:rsidRPr="00DE1A19">
        <w:rPr>
          <w:rFonts w:asciiTheme="minorHAnsi" w:hAnsiTheme="minorHAnsi" w:cstheme="minorHAnsi"/>
          <w:sz w:val="36"/>
          <w:szCs w:val="36"/>
          <w:lang w:bidi="fr-FR"/>
        </w:rPr>
        <w:t>ettre en place une télémédecine au service des soins primaires dans les archipels</w:t>
      </w:r>
      <w:r w:rsidR="003C21BF" w:rsidRPr="00DE1A19">
        <w:rPr>
          <w:rFonts w:asciiTheme="minorHAnsi" w:hAnsiTheme="minorHAnsi" w:cstheme="minorHAnsi"/>
          <w:sz w:val="36"/>
          <w:szCs w:val="36"/>
          <w:lang w:bidi="fr-FR"/>
        </w:rPr>
        <w:t>.</w:t>
      </w:r>
      <w:r w:rsidR="00845D6C" w:rsidRPr="00DE1A19">
        <w:rPr>
          <w:rFonts w:asciiTheme="minorHAnsi" w:hAnsiTheme="minorHAnsi" w:cstheme="minorHAnsi"/>
          <w:sz w:val="36"/>
          <w:szCs w:val="36"/>
          <w:lang w:bidi="fr-FR"/>
        </w:rPr>
        <w:t xml:space="preserve"> </w:t>
      </w:r>
      <w:r w:rsidR="0024462E" w:rsidRPr="00DE1A19">
        <w:rPr>
          <w:rFonts w:asciiTheme="minorHAnsi" w:hAnsiTheme="minorHAnsi" w:cstheme="minorHAnsi"/>
          <w:sz w:val="36"/>
          <w:szCs w:val="36"/>
          <w:lang w:bidi="fr-FR"/>
        </w:rPr>
        <w:t xml:space="preserve">En 2020, nous avons déjà effectué </w:t>
      </w:r>
      <w:r w:rsidR="0024462E" w:rsidRPr="00DE1A19">
        <w:rPr>
          <w:rFonts w:asciiTheme="minorHAnsi" w:hAnsiTheme="minorHAnsi" w:cstheme="minorHAnsi"/>
          <w:sz w:val="36"/>
          <w:szCs w:val="36"/>
        </w:rPr>
        <w:t xml:space="preserve">une première acquisition de 10 stations de télémédecine, au titre du Contrat de projets. </w:t>
      </w:r>
    </w:p>
    <w:p w14:paraId="72C198BC" w14:textId="34B2A675" w:rsidR="0024462E" w:rsidRPr="00DE1A19" w:rsidRDefault="0024462E" w:rsidP="002A4963">
      <w:pPr>
        <w:autoSpaceDE w:val="0"/>
        <w:autoSpaceDN w:val="0"/>
        <w:adjustRightInd w:val="0"/>
        <w:spacing w:before="120" w:after="200"/>
        <w:jc w:val="both"/>
        <w:rPr>
          <w:rFonts w:asciiTheme="minorHAnsi" w:hAnsiTheme="minorHAnsi" w:cstheme="minorHAnsi"/>
          <w:sz w:val="36"/>
          <w:szCs w:val="36"/>
          <w:lang w:eastAsia="zh-CN"/>
        </w:rPr>
      </w:pPr>
      <w:r w:rsidRPr="00DE1A19">
        <w:rPr>
          <w:rFonts w:asciiTheme="minorHAnsi" w:hAnsiTheme="minorHAnsi" w:cstheme="minorHAnsi"/>
          <w:sz w:val="36"/>
          <w:szCs w:val="36"/>
        </w:rPr>
        <w:lastRenderedPageBreak/>
        <w:t xml:space="preserve">Dans le cadre d’une expérimentation d’une télé-régulation médicale d’urgence entre le C15 et les structures de soins des îles, des stations de télémédecine ont été installées aux Marquises - </w:t>
      </w:r>
      <w:proofErr w:type="spellStart"/>
      <w:r w:rsidRPr="00DE1A19">
        <w:rPr>
          <w:rFonts w:asciiTheme="minorHAnsi" w:hAnsiTheme="minorHAnsi" w:cstheme="minorHAnsi"/>
          <w:sz w:val="36"/>
          <w:szCs w:val="36"/>
        </w:rPr>
        <w:t>Omoa</w:t>
      </w:r>
      <w:proofErr w:type="spellEnd"/>
      <w:r w:rsidRPr="00DE1A19">
        <w:rPr>
          <w:rFonts w:asciiTheme="minorHAnsi" w:hAnsiTheme="minorHAnsi" w:cstheme="minorHAnsi"/>
          <w:sz w:val="36"/>
          <w:szCs w:val="36"/>
        </w:rPr>
        <w:t xml:space="preserve">, Hane, aux Australes - </w:t>
      </w:r>
      <w:proofErr w:type="spellStart"/>
      <w:r w:rsidRPr="00DE1A19">
        <w:rPr>
          <w:rFonts w:asciiTheme="minorHAnsi" w:hAnsiTheme="minorHAnsi" w:cstheme="minorHAnsi"/>
          <w:sz w:val="36"/>
          <w:szCs w:val="36"/>
        </w:rPr>
        <w:t>Ahurei</w:t>
      </w:r>
      <w:proofErr w:type="spellEnd"/>
      <w:r w:rsidRPr="00DE1A19">
        <w:rPr>
          <w:rFonts w:asciiTheme="minorHAnsi" w:hAnsiTheme="minorHAnsi" w:cstheme="minorHAnsi"/>
          <w:sz w:val="36"/>
          <w:szCs w:val="36"/>
        </w:rPr>
        <w:t xml:space="preserve">, </w:t>
      </w:r>
      <w:proofErr w:type="spellStart"/>
      <w:r w:rsidRPr="00DE1A19">
        <w:rPr>
          <w:rFonts w:asciiTheme="minorHAnsi" w:hAnsiTheme="minorHAnsi" w:cstheme="minorHAnsi"/>
          <w:sz w:val="36"/>
          <w:szCs w:val="36"/>
        </w:rPr>
        <w:t>Amaru</w:t>
      </w:r>
      <w:proofErr w:type="spellEnd"/>
      <w:r w:rsidRPr="00DE1A19">
        <w:rPr>
          <w:rFonts w:asciiTheme="minorHAnsi" w:hAnsiTheme="minorHAnsi" w:cstheme="minorHAnsi"/>
          <w:sz w:val="36"/>
          <w:szCs w:val="36"/>
        </w:rPr>
        <w:t xml:space="preserve">, </w:t>
      </w:r>
      <w:proofErr w:type="spellStart"/>
      <w:r w:rsidRPr="00DE1A19">
        <w:rPr>
          <w:rFonts w:asciiTheme="minorHAnsi" w:hAnsiTheme="minorHAnsi" w:cstheme="minorHAnsi"/>
          <w:sz w:val="36"/>
          <w:szCs w:val="36"/>
        </w:rPr>
        <w:t>Rairua</w:t>
      </w:r>
      <w:proofErr w:type="spellEnd"/>
      <w:r w:rsidRPr="00DE1A19">
        <w:rPr>
          <w:rFonts w:asciiTheme="minorHAnsi" w:hAnsiTheme="minorHAnsi" w:cstheme="minorHAnsi"/>
          <w:sz w:val="36"/>
          <w:szCs w:val="36"/>
        </w:rPr>
        <w:t xml:space="preserve">, Aux Tuamotu - </w:t>
      </w:r>
      <w:proofErr w:type="spellStart"/>
      <w:r w:rsidRPr="00DE1A19">
        <w:rPr>
          <w:rFonts w:asciiTheme="minorHAnsi" w:hAnsiTheme="minorHAnsi" w:cstheme="minorHAnsi"/>
          <w:sz w:val="36"/>
          <w:szCs w:val="36"/>
        </w:rPr>
        <w:t>Amanu</w:t>
      </w:r>
      <w:proofErr w:type="spellEnd"/>
      <w:r w:rsidRPr="00DE1A19">
        <w:rPr>
          <w:rFonts w:asciiTheme="minorHAnsi" w:hAnsiTheme="minorHAnsi" w:cstheme="minorHAnsi"/>
          <w:sz w:val="36"/>
          <w:szCs w:val="36"/>
        </w:rPr>
        <w:t xml:space="preserve">, </w:t>
      </w:r>
      <w:proofErr w:type="spellStart"/>
      <w:r w:rsidRPr="00DE1A19">
        <w:rPr>
          <w:rFonts w:asciiTheme="minorHAnsi" w:hAnsiTheme="minorHAnsi" w:cstheme="minorHAnsi"/>
          <w:sz w:val="36"/>
          <w:szCs w:val="36"/>
        </w:rPr>
        <w:t>Katiu</w:t>
      </w:r>
      <w:proofErr w:type="spellEnd"/>
      <w:r w:rsidRPr="00DE1A19">
        <w:rPr>
          <w:rFonts w:asciiTheme="minorHAnsi" w:hAnsiTheme="minorHAnsi" w:cstheme="minorHAnsi"/>
          <w:sz w:val="36"/>
          <w:szCs w:val="36"/>
        </w:rPr>
        <w:t>.  Le poste de santé de Makatea sera pourvu d’une station en 2021.</w:t>
      </w:r>
    </w:p>
    <w:p w14:paraId="3CBF2860" w14:textId="661EC45C" w:rsidR="00B0381A" w:rsidRPr="00DE1A19" w:rsidRDefault="0024462E" w:rsidP="002A4963">
      <w:pPr>
        <w:autoSpaceDE w:val="0"/>
        <w:autoSpaceDN w:val="0"/>
        <w:adjustRightInd w:val="0"/>
        <w:spacing w:after="200"/>
        <w:jc w:val="both"/>
        <w:rPr>
          <w:rFonts w:asciiTheme="minorHAnsi" w:hAnsiTheme="minorHAnsi" w:cstheme="minorHAnsi"/>
          <w:sz w:val="36"/>
          <w:szCs w:val="36"/>
          <w:lang w:bidi="fr-FR"/>
        </w:rPr>
      </w:pPr>
      <w:r w:rsidRPr="00DE1A19">
        <w:rPr>
          <w:rFonts w:asciiTheme="minorHAnsi" w:hAnsiTheme="minorHAnsi" w:cstheme="minorHAnsi"/>
          <w:sz w:val="36"/>
          <w:szCs w:val="36"/>
          <w:lang w:bidi="fr-FR"/>
        </w:rPr>
        <w:t>Sur l</w:t>
      </w:r>
      <w:r w:rsidR="00B0381A" w:rsidRPr="00DE1A19">
        <w:rPr>
          <w:rFonts w:asciiTheme="minorHAnsi" w:hAnsiTheme="minorHAnsi" w:cstheme="minorHAnsi"/>
          <w:sz w:val="36"/>
          <w:szCs w:val="36"/>
          <w:lang w:bidi="fr-FR"/>
        </w:rPr>
        <w:t>e Pôle de santé mentale</w:t>
      </w:r>
      <w:r w:rsidRPr="00DE1A19">
        <w:rPr>
          <w:rFonts w:asciiTheme="minorHAnsi" w:hAnsiTheme="minorHAnsi" w:cstheme="minorHAnsi"/>
          <w:sz w:val="36"/>
          <w:szCs w:val="36"/>
          <w:lang w:bidi="fr-FR"/>
        </w:rPr>
        <w:t>, l</w:t>
      </w:r>
      <w:r w:rsidR="00B0381A" w:rsidRPr="00DE1A19">
        <w:rPr>
          <w:rFonts w:asciiTheme="minorHAnsi" w:hAnsiTheme="minorHAnsi" w:cstheme="minorHAnsi"/>
          <w:sz w:val="36"/>
          <w:szCs w:val="36"/>
          <w:lang w:bidi="fr-FR"/>
        </w:rPr>
        <w:t xml:space="preserve">es travaux ont repris depuis juin 2019 et la réception est prévue en juillet 2022, </w:t>
      </w:r>
      <w:r w:rsidR="00E73051" w:rsidRPr="00DE1A19">
        <w:rPr>
          <w:rFonts w:asciiTheme="minorHAnsi" w:hAnsiTheme="minorHAnsi" w:cstheme="minorHAnsi"/>
          <w:sz w:val="36"/>
          <w:szCs w:val="36"/>
          <w:lang w:bidi="fr-FR"/>
        </w:rPr>
        <w:t>pour</w:t>
      </w:r>
      <w:r w:rsidR="00B0381A" w:rsidRPr="00DE1A19">
        <w:rPr>
          <w:rFonts w:asciiTheme="minorHAnsi" w:hAnsiTheme="minorHAnsi" w:cstheme="minorHAnsi"/>
          <w:sz w:val="36"/>
          <w:szCs w:val="36"/>
          <w:lang w:bidi="fr-FR"/>
        </w:rPr>
        <w:t xml:space="preserve"> un budget total de 3</w:t>
      </w:r>
      <w:r w:rsidR="00E73051" w:rsidRPr="00DE1A19">
        <w:rPr>
          <w:rFonts w:asciiTheme="minorHAnsi" w:hAnsiTheme="minorHAnsi" w:cstheme="minorHAnsi"/>
          <w:sz w:val="36"/>
          <w:szCs w:val="36"/>
          <w:lang w:bidi="fr-FR"/>
        </w:rPr>
        <w:t>,</w:t>
      </w:r>
      <w:r w:rsidR="00B0381A" w:rsidRPr="00DE1A19">
        <w:rPr>
          <w:rFonts w:asciiTheme="minorHAnsi" w:hAnsiTheme="minorHAnsi" w:cstheme="minorHAnsi"/>
          <w:sz w:val="36"/>
          <w:szCs w:val="36"/>
          <w:lang w:bidi="fr-FR"/>
        </w:rPr>
        <w:t xml:space="preserve">7 </w:t>
      </w:r>
      <w:r w:rsidR="00E73051" w:rsidRPr="00DE1A19">
        <w:rPr>
          <w:rFonts w:asciiTheme="minorHAnsi" w:hAnsiTheme="minorHAnsi" w:cstheme="minorHAnsi"/>
          <w:sz w:val="36"/>
          <w:szCs w:val="36"/>
          <w:lang w:bidi="fr-FR"/>
        </w:rPr>
        <w:t>milliards</w:t>
      </w:r>
      <w:r w:rsidR="00B0381A" w:rsidRPr="00DE1A19">
        <w:rPr>
          <w:rFonts w:asciiTheme="minorHAnsi" w:hAnsiTheme="minorHAnsi" w:cstheme="minorHAnsi"/>
          <w:sz w:val="36"/>
          <w:szCs w:val="36"/>
          <w:lang w:bidi="fr-FR"/>
        </w:rPr>
        <w:t xml:space="preserve"> F CFP</w:t>
      </w:r>
      <w:r w:rsidR="00E73051" w:rsidRPr="00DE1A19">
        <w:rPr>
          <w:rFonts w:asciiTheme="minorHAnsi" w:hAnsiTheme="minorHAnsi" w:cstheme="minorHAnsi"/>
          <w:sz w:val="36"/>
          <w:szCs w:val="36"/>
          <w:lang w:bidi="fr-FR"/>
        </w:rPr>
        <w:t>.</w:t>
      </w:r>
    </w:p>
    <w:p w14:paraId="268D025C" w14:textId="5FEA9904" w:rsidR="00E713AA" w:rsidRPr="00DE1A19" w:rsidRDefault="00E713AA" w:rsidP="00C441D7">
      <w:pPr>
        <w:widowControl w:val="0"/>
        <w:spacing w:before="120" w:after="200"/>
        <w:jc w:val="both"/>
        <w:rPr>
          <w:rFonts w:asciiTheme="minorHAnsi" w:hAnsiTheme="minorHAnsi" w:cstheme="minorHAnsi"/>
          <w:sz w:val="36"/>
          <w:szCs w:val="36"/>
          <w:lang w:bidi="fr-FR"/>
        </w:rPr>
      </w:pPr>
      <w:r w:rsidRPr="00DE1A19">
        <w:rPr>
          <w:rFonts w:asciiTheme="minorHAnsi" w:hAnsiTheme="minorHAnsi" w:cstheme="minorHAnsi"/>
          <w:sz w:val="36"/>
          <w:szCs w:val="36"/>
          <w:lang w:bidi="fr-FR"/>
        </w:rPr>
        <w:t>E</w:t>
      </w:r>
      <w:r w:rsidR="00C441D7" w:rsidRPr="00DE1A19">
        <w:rPr>
          <w:rFonts w:asciiTheme="minorHAnsi" w:hAnsiTheme="minorHAnsi" w:cstheme="minorHAnsi"/>
          <w:sz w:val="36"/>
          <w:szCs w:val="36"/>
          <w:lang w:bidi="fr-FR"/>
        </w:rPr>
        <w:t xml:space="preserve">t enfin, </w:t>
      </w:r>
      <w:r w:rsidR="00EC6A29" w:rsidRPr="00DE1A19">
        <w:rPr>
          <w:rFonts w:asciiTheme="minorHAnsi" w:hAnsiTheme="minorHAnsi" w:cstheme="minorHAnsi"/>
          <w:sz w:val="36"/>
          <w:szCs w:val="36"/>
          <w:lang w:bidi="fr-FR"/>
        </w:rPr>
        <w:t>j’ai le plaisir de vous informer que</w:t>
      </w:r>
      <w:r w:rsidRPr="00DE1A19">
        <w:rPr>
          <w:rFonts w:asciiTheme="minorHAnsi" w:hAnsiTheme="minorHAnsi" w:cstheme="minorHAnsi"/>
          <w:sz w:val="36"/>
          <w:szCs w:val="36"/>
          <w:lang w:bidi="fr-FR"/>
        </w:rPr>
        <w:t xml:space="preserve"> </w:t>
      </w:r>
      <w:r w:rsidR="00EC6A29" w:rsidRPr="00DE1A19">
        <w:rPr>
          <w:rFonts w:asciiTheme="minorHAnsi" w:hAnsiTheme="minorHAnsi" w:cstheme="minorHAnsi"/>
          <w:sz w:val="36"/>
          <w:szCs w:val="36"/>
          <w:lang w:bidi="fr-FR"/>
        </w:rPr>
        <w:t>l</w:t>
      </w:r>
      <w:r w:rsidR="00C441D7" w:rsidRPr="00DE1A19">
        <w:rPr>
          <w:rFonts w:asciiTheme="minorHAnsi" w:hAnsiTheme="minorHAnsi" w:cstheme="minorHAnsi"/>
          <w:sz w:val="36"/>
          <w:szCs w:val="36"/>
          <w:lang w:bidi="fr-FR"/>
        </w:rPr>
        <w:t>es vaccins</w:t>
      </w:r>
      <w:r w:rsidRPr="00DE1A19">
        <w:rPr>
          <w:rFonts w:asciiTheme="minorHAnsi" w:hAnsiTheme="minorHAnsi" w:cstheme="minorHAnsi"/>
          <w:sz w:val="36"/>
          <w:szCs w:val="36"/>
          <w:lang w:bidi="fr-FR"/>
        </w:rPr>
        <w:t xml:space="preserve"> contre l</w:t>
      </w:r>
      <w:r w:rsidR="00C441D7" w:rsidRPr="00DE1A19">
        <w:rPr>
          <w:rFonts w:asciiTheme="minorHAnsi" w:hAnsiTheme="minorHAnsi" w:cstheme="minorHAnsi"/>
          <w:sz w:val="36"/>
          <w:szCs w:val="36"/>
          <w:lang w:bidi="fr-FR"/>
        </w:rPr>
        <w:t>a</w:t>
      </w:r>
      <w:r w:rsidRPr="00DE1A19">
        <w:rPr>
          <w:rFonts w:asciiTheme="minorHAnsi" w:hAnsiTheme="minorHAnsi" w:cstheme="minorHAnsi"/>
          <w:sz w:val="36"/>
          <w:szCs w:val="36"/>
          <w:lang w:bidi="fr-FR"/>
        </w:rPr>
        <w:t xml:space="preserve"> COVID 19 ser</w:t>
      </w:r>
      <w:r w:rsidR="00C441D7" w:rsidRPr="00DE1A19">
        <w:rPr>
          <w:rFonts w:asciiTheme="minorHAnsi" w:hAnsiTheme="minorHAnsi" w:cstheme="minorHAnsi"/>
          <w:sz w:val="36"/>
          <w:szCs w:val="36"/>
          <w:lang w:bidi="fr-FR"/>
        </w:rPr>
        <w:t>ont</w:t>
      </w:r>
      <w:r w:rsidRPr="00DE1A19">
        <w:rPr>
          <w:rFonts w:asciiTheme="minorHAnsi" w:hAnsiTheme="minorHAnsi" w:cstheme="minorHAnsi"/>
          <w:sz w:val="36"/>
          <w:szCs w:val="36"/>
          <w:lang w:bidi="fr-FR"/>
        </w:rPr>
        <w:t xml:space="preserve"> disponible</w:t>
      </w:r>
      <w:r w:rsidR="00C441D7" w:rsidRPr="00DE1A19">
        <w:rPr>
          <w:rFonts w:asciiTheme="minorHAnsi" w:hAnsiTheme="minorHAnsi" w:cstheme="minorHAnsi"/>
          <w:sz w:val="36"/>
          <w:szCs w:val="36"/>
          <w:lang w:bidi="fr-FR"/>
        </w:rPr>
        <w:t>s, en Polynésie,</w:t>
      </w:r>
      <w:r w:rsidRPr="00DE1A19">
        <w:rPr>
          <w:rFonts w:asciiTheme="minorHAnsi" w:hAnsiTheme="minorHAnsi" w:cstheme="minorHAnsi"/>
          <w:sz w:val="36"/>
          <w:szCs w:val="36"/>
          <w:lang w:bidi="fr-FR"/>
        </w:rPr>
        <w:t xml:space="preserve"> en début 2021</w:t>
      </w:r>
      <w:r w:rsidR="00EC6A29" w:rsidRPr="00DE1A19">
        <w:rPr>
          <w:rFonts w:asciiTheme="minorHAnsi" w:hAnsiTheme="minorHAnsi" w:cstheme="minorHAnsi"/>
          <w:sz w:val="36"/>
          <w:szCs w:val="36"/>
          <w:lang w:bidi="fr-FR"/>
        </w:rPr>
        <w:t xml:space="preserve">. Le ministère de la santé prépare </w:t>
      </w:r>
      <w:r w:rsidRPr="00DE1A19">
        <w:rPr>
          <w:rFonts w:asciiTheme="minorHAnsi" w:hAnsiTheme="minorHAnsi" w:cstheme="minorHAnsi"/>
          <w:sz w:val="36"/>
          <w:szCs w:val="36"/>
          <w:lang w:bidi="fr-FR"/>
        </w:rPr>
        <w:t xml:space="preserve">un programme échelonné de vaccinations </w:t>
      </w:r>
      <w:r w:rsidR="00662DC1" w:rsidRPr="00DE1A19">
        <w:rPr>
          <w:rFonts w:asciiTheme="minorHAnsi" w:hAnsiTheme="minorHAnsi" w:cstheme="minorHAnsi"/>
          <w:sz w:val="36"/>
          <w:szCs w:val="36"/>
          <w:lang w:bidi="fr-FR"/>
        </w:rPr>
        <w:t>sur un</w:t>
      </w:r>
      <w:r w:rsidRPr="00DE1A19">
        <w:rPr>
          <w:rFonts w:asciiTheme="minorHAnsi" w:hAnsiTheme="minorHAnsi" w:cstheme="minorHAnsi"/>
          <w:sz w:val="36"/>
          <w:szCs w:val="36"/>
          <w:lang w:bidi="fr-FR"/>
        </w:rPr>
        <w:t xml:space="preserve"> total de 130 0</w:t>
      </w:r>
      <w:r w:rsidR="0013416D" w:rsidRPr="00DE1A19">
        <w:rPr>
          <w:rFonts w:asciiTheme="minorHAnsi" w:hAnsiTheme="minorHAnsi" w:cstheme="minorHAnsi"/>
          <w:sz w:val="36"/>
          <w:szCs w:val="36"/>
          <w:lang w:bidi="fr-FR"/>
        </w:rPr>
        <w:t>00 personnes pour un budget de 9</w:t>
      </w:r>
      <w:r w:rsidRPr="00DE1A19">
        <w:rPr>
          <w:rFonts w:asciiTheme="minorHAnsi" w:hAnsiTheme="minorHAnsi" w:cstheme="minorHAnsi"/>
          <w:sz w:val="36"/>
          <w:szCs w:val="36"/>
          <w:lang w:bidi="fr-FR"/>
        </w:rPr>
        <w:t>00 millions.</w:t>
      </w:r>
      <w:r w:rsidR="00662DC1" w:rsidRPr="00DE1A19">
        <w:rPr>
          <w:rFonts w:asciiTheme="minorHAnsi" w:hAnsiTheme="minorHAnsi" w:cstheme="minorHAnsi"/>
          <w:sz w:val="36"/>
          <w:szCs w:val="36"/>
          <w:lang w:bidi="fr-FR"/>
        </w:rPr>
        <w:t xml:space="preserve"> </w:t>
      </w:r>
    </w:p>
    <w:p w14:paraId="2B8F3078" w14:textId="063438C4" w:rsidR="0013416D" w:rsidRPr="00DE1A19" w:rsidRDefault="0013416D" w:rsidP="00C441D7">
      <w:pPr>
        <w:widowControl w:val="0"/>
        <w:spacing w:before="120" w:after="200"/>
        <w:jc w:val="both"/>
        <w:rPr>
          <w:rFonts w:asciiTheme="minorHAnsi" w:hAnsiTheme="minorHAnsi" w:cstheme="minorHAnsi"/>
          <w:sz w:val="36"/>
          <w:szCs w:val="36"/>
          <w:lang w:bidi="fr-FR"/>
        </w:rPr>
      </w:pPr>
      <w:r w:rsidRPr="00DE1A19">
        <w:rPr>
          <w:rFonts w:asciiTheme="minorHAnsi" w:hAnsiTheme="minorHAnsi" w:cstheme="minorHAnsi"/>
          <w:sz w:val="36"/>
          <w:szCs w:val="36"/>
          <w:lang w:bidi="fr-FR"/>
        </w:rPr>
        <w:t xml:space="preserve">En outre, depuis le début de la crise sanitaire, le Pays a dépensé près de 3,4 milliards de francs pour toutes les interventions, les matériels et équipements de protection sanitaires dédiés spécialement à la gestion et la lutte contre l’épidémie. </w:t>
      </w:r>
    </w:p>
    <w:p w14:paraId="263DD303" w14:textId="77777777" w:rsidR="00FF04B6" w:rsidRDefault="00FF04B6" w:rsidP="00C441D7">
      <w:pPr>
        <w:widowControl w:val="0"/>
        <w:spacing w:before="120" w:after="200"/>
        <w:jc w:val="both"/>
        <w:rPr>
          <w:rFonts w:asciiTheme="minorHAnsi" w:hAnsiTheme="minorHAnsi" w:cstheme="minorHAnsi"/>
          <w:sz w:val="36"/>
          <w:szCs w:val="36"/>
          <w:lang w:bidi="fr-FR"/>
        </w:rPr>
      </w:pPr>
    </w:p>
    <w:p w14:paraId="5362143A" w14:textId="43BCBECA" w:rsidR="00FA16B5" w:rsidRPr="00DE1A19" w:rsidRDefault="00FA16B5" w:rsidP="00C441D7">
      <w:pPr>
        <w:widowControl w:val="0"/>
        <w:spacing w:before="120" w:after="200"/>
        <w:jc w:val="both"/>
        <w:rPr>
          <w:rFonts w:asciiTheme="minorHAnsi" w:hAnsiTheme="minorHAnsi" w:cstheme="minorHAnsi"/>
          <w:sz w:val="36"/>
          <w:szCs w:val="36"/>
          <w:lang w:bidi="fr-FR"/>
        </w:rPr>
      </w:pPr>
      <w:r w:rsidRPr="00DE1A19">
        <w:rPr>
          <w:rFonts w:asciiTheme="minorHAnsi" w:hAnsiTheme="minorHAnsi" w:cstheme="minorHAnsi"/>
          <w:sz w:val="36"/>
          <w:szCs w:val="36"/>
          <w:lang w:bidi="fr-FR"/>
        </w:rPr>
        <w:t>En outre, le Pays</w:t>
      </w:r>
      <w:r w:rsidR="007D388D" w:rsidRPr="00DE1A19">
        <w:rPr>
          <w:rFonts w:asciiTheme="minorHAnsi" w:hAnsiTheme="minorHAnsi" w:cstheme="minorHAnsi"/>
          <w:sz w:val="36"/>
          <w:szCs w:val="36"/>
          <w:lang w:bidi="fr-FR"/>
        </w:rPr>
        <w:t>, via le ministère de l’emploi,</w:t>
      </w:r>
      <w:r w:rsidRPr="00DE1A19">
        <w:rPr>
          <w:rFonts w:asciiTheme="minorHAnsi" w:hAnsiTheme="minorHAnsi" w:cstheme="minorHAnsi"/>
          <w:sz w:val="36"/>
          <w:szCs w:val="36"/>
          <w:lang w:bidi="fr-FR"/>
        </w:rPr>
        <w:t xml:space="preserve"> </w:t>
      </w:r>
      <w:r w:rsidR="00D917F3" w:rsidRPr="00DE1A19">
        <w:rPr>
          <w:rFonts w:asciiTheme="minorHAnsi" w:hAnsiTheme="minorHAnsi" w:cstheme="minorHAnsi"/>
          <w:sz w:val="36"/>
          <w:szCs w:val="36"/>
          <w:lang w:bidi="fr-FR"/>
        </w:rPr>
        <w:t xml:space="preserve">a octroyé 650 guides sanitaires auprès des communes pour faire de l’information, de la sensibilisation et de la prévention à destination de la population sur l’importance de respecter les gestes et mesures barrières. </w:t>
      </w:r>
      <w:r w:rsidR="00021AFF" w:rsidRPr="00DE1A19">
        <w:rPr>
          <w:rFonts w:asciiTheme="minorHAnsi" w:hAnsiTheme="minorHAnsi" w:cstheme="minorHAnsi"/>
          <w:sz w:val="36"/>
          <w:szCs w:val="36"/>
          <w:lang w:bidi="fr-FR"/>
        </w:rPr>
        <w:t xml:space="preserve">Le Pays a engagé une dépense de 445 millions de francs pour cette opération. </w:t>
      </w:r>
      <w:r w:rsidR="00F33B59" w:rsidRPr="00DE1A19">
        <w:rPr>
          <w:rFonts w:asciiTheme="minorHAnsi" w:hAnsiTheme="minorHAnsi" w:cstheme="minorHAnsi"/>
          <w:sz w:val="36"/>
          <w:szCs w:val="36"/>
          <w:lang w:bidi="fr-FR"/>
        </w:rPr>
        <w:t>Nos</w:t>
      </w:r>
      <w:r w:rsidR="00D917F3" w:rsidRPr="00DE1A19">
        <w:rPr>
          <w:rFonts w:asciiTheme="minorHAnsi" w:hAnsiTheme="minorHAnsi" w:cstheme="minorHAnsi"/>
          <w:sz w:val="36"/>
          <w:szCs w:val="36"/>
          <w:lang w:bidi="fr-FR"/>
        </w:rPr>
        <w:t xml:space="preserve"> maires, dans le cadre des plans communaux de sauvegarde, </w:t>
      </w:r>
      <w:r w:rsidR="00F33B59" w:rsidRPr="00DE1A19">
        <w:rPr>
          <w:rFonts w:asciiTheme="minorHAnsi" w:hAnsiTheme="minorHAnsi" w:cstheme="minorHAnsi"/>
          <w:sz w:val="36"/>
          <w:szCs w:val="36"/>
          <w:lang w:bidi="fr-FR"/>
        </w:rPr>
        <w:t>nous</w:t>
      </w:r>
      <w:r w:rsidR="00DB5231" w:rsidRPr="00DE1A19">
        <w:rPr>
          <w:rFonts w:asciiTheme="minorHAnsi" w:hAnsiTheme="minorHAnsi" w:cstheme="minorHAnsi"/>
          <w:sz w:val="36"/>
          <w:szCs w:val="36"/>
          <w:lang w:bidi="fr-FR"/>
        </w:rPr>
        <w:t xml:space="preserve"> ont tous exprimé une grande satisfaction </w:t>
      </w:r>
      <w:r w:rsidR="00F33B59" w:rsidRPr="00DE1A19">
        <w:rPr>
          <w:rFonts w:asciiTheme="minorHAnsi" w:hAnsiTheme="minorHAnsi" w:cstheme="minorHAnsi"/>
          <w:sz w:val="36"/>
          <w:szCs w:val="36"/>
          <w:lang w:bidi="fr-FR"/>
        </w:rPr>
        <w:t>pour l’aide complémentaire apportée par</w:t>
      </w:r>
      <w:r w:rsidR="00DB5231" w:rsidRPr="00DE1A19">
        <w:rPr>
          <w:rFonts w:asciiTheme="minorHAnsi" w:hAnsiTheme="minorHAnsi" w:cstheme="minorHAnsi"/>
          <w:sz w:val="36"/>
          <w:szCs w:val="36"/>
          <w:lang w:bidi="fr-FR"/>
        </w:rPr>
        <w:t xml:space="preserve"> les guides sanitaires</w:t>
      </w:r>
      <w:r w:rsidR="00F33B59" w:rsidRPr="00DE1A19">
        <w:rPr>
          <w:rFonts w:asciiTheme="minorHAnsi" w:hAnsiTheme="minorHAnsi" w:cstheme="minorHAnsi"/>
          <w:sz w:val="36"/>
          <w:szCs w:val="36"/>
          <w:lang w:bidi="fr-FR"/>
        </w:rPr>
        <w:t xml:space="preserve"> sur le terrain. Les guides sanitaires, qui ont reçu une formation préalable sur le coronavirus, sont jugés</w:t>
      </w:r>
      <w:r w:rsidR="00DB5231" w:rsidRPr="00DE1A19">
        <w:rPr>
          <w:rFonts w:asciiTheme="minorHAnsi" w:hAnsiTheme="minorHAnsi" w:cstheme="minorHAnsi"/>
          <w:sz w:val="36"/>
          <w:szCs w:val="36"/>
          <w:lang w:bidi="fr-FR"/>
        </w:rPr>
        <w:t xml:space="preserve"> grandement utiles</w:t>
      </w:r>
      <w:r w:rsidR="00F33B59" w:rsidRPr="00DE1A19">
        <w:rPr>
          <w:rFonts w:asciiTheme="minorHAnsi" w:hAnsiTheme="minorHAnsi" w:cstheme="minorHAnsi"/>
          <w:sz w:val="36"/>
          <w:szCs w:val="36"/>
          <w:lang w:bidi="fr-FR"/>
        </w:rPr>
        <w:t xml:space="preserve"> et constituent un renfort adapté</w:t>
      </w:r>
      <w:r w:rsidR="00DB5231" w:rsidRPr="00DE1A19">
        <w:rPr>
          <w:rFonts w:asciiTheme="minorHAnsi" w:hAnsiTheme="minorHAnsi" w:cstheme="minorHAnsi"/>
          <w:sz w:val="36"/>
          <w:szCs w:val="36"/>
          <w:lang w:bidi="fr-FR"/>
        </w:rPr>
        <w:t xml:space="preserve"> </w:t>
      </w:r>
      <w:r w:rsidR="00021AFF" w:rsidRPr="00DE1A19">
        <w:rPr>
          <w:rFonts w:asciiTheme="minorHAnsi" w:hAnsiTheme="minorHAnsi" w:cstheme="minorHAnsi"/>
          <w:sz w:val="36"/>
          <w:szCs w:val="36"/>
          <w:lang w:bidi="fr-FR"/>
        </w:rPr>
        <w:t>à la lutte contre la propagation du virus</w:t>
      </w:r>
      <w:r w:rsidR="00F33B59" w:rsidRPr="00DE1A19">
        <w:rPr>
          <w:rFonts w:asciiTheme="minorHAnsi" w:hAnsiTheme="minorHAnsi" w:cstheme="minorHAnsi"/>
          <w:sz w:val="36"/>
          <w:szCs w:val="36"/>
          <w:lang w:bidi="fr-FR"/>
        </w:rPr>
        <w:t xml:space="preserve">. </w:t>
      </w:r>
    </w:p>
    <w:p w14:paraId="3F4A02D7" w14:textId="44E26115" w:rsidR="00E73051" w:rsidRPr="00DE1A19" w:rsidRDefault="00E73051" w:rsidP="002A4963">
      <w:pPr>
        <w:autoSpaceDE w:val="0"/>
        <w:autoSpaceDN w:val="0"/>
        <w:adjustRightInd w:val="0"/>
        <w:spacing w:after="200"/>
        <w:jc w:val="both"/>
        <w:rPr>
          <w:rFonts w:asciiTheme="minorHAnsi" w:hAnsiTheme="minorHAnsi" w:cstheme="minorHAnsi"/>
          <w:sz w:val="36"/>
          <w:szCs w:val="36"/>
          <w:lang w:bidi="fr-FR"/>
        </w:rPr>
      </w:pPr>
      <w:r w:rsidRPr="00DE1A19">
        <w:rPr>
          <w:rFonts w:asciiTheme="minorHAnsi" w:hAnsiTheme="minorHAnsi" w:cstheme="minorHAnsi"/>
          <w:sz w:val="36"/>
          <w:szCs w:val="36"/>
          <w:lang w:bidi="fr-FR"/>
        </w:rPr>
        <w:lastRenderedPageBreak/>
        <w:t>Chers amis, durant ces derniers mois, certains ont pu douter ou me suspecter de sacrifier la santé au bénéfice de l’économie. Je vous ai toujours affirmé que je ne sacrifierai ni l’une, ni l’autre. Les projets sanitaires et les chiffres que je viens de vous exposer</w:t>
      </w:r>
      <w:r w:rsidR="005F053D" w:rsidRPr="00DE1A19">
        <w:rPr>
          <w:rFonts w:asciiTheme="minorHAnsi" w:hAnsiTheme="minorHAnsi" w:cstheme="minorHAnsi"/>
          <w:sz w:val="36"/>
          <w:szCs w:val="36"/>
          <w:lang w:bidi="fr-FR"/>
        </w:rPr>
        <w:t>,</w:t>
      </w:r>
      <w:r w:rsidRPr="00DE1A19">
        <w:rPr>
          <w:rFonts w:asciiTheme="minorHAnsi" w:hAnsiTheme="minorHAnsi" w:cstheme="minorHAnsi"/>
          <w:sz w:val="36"/>
          <w:szCs w:val="36"/>
          <w:lang w:bidi="fr-FR"/>
        </w:rPr>
        <w:t xml:space="preserve"> démontrent avec éclat</w:t>
      </w:r>
      <w:r w:rsidR="005F053D" w:rsidRPr="00DE1A19">
        <w:rPr>
          <w:rFonts w:asciiTheme="minorHAnsi" w:hAnsiTheme="minorHAnsi" w:cstheme="minorHAnsi"/>
          <w:sz w:val="36"/>
          <w:szCs w:val="36"/>
          <w:lang w:bidi="fr-FR"/>
        </w:rPr>
        <w:t>,</w:t>
      </w:r>
      <w:r w:rsidRPr="00DE1A19">
        <w:rPr>
          <w:rFonts w:asciiTheme="minorHAnsi" w:hAnsiTheme="minorHAnsi" w:cstheme="minorHAnsi"/>
          <w:sz w:val="36"/>
          <w:szCs w:val="36"/>
          <w:lang w:bidi="fr-FR"/>
        </w:rPr>
        <w:t xml:space="preserve"> que mes affirmations sont transcrites dans nos actes. </w:t>
      </w:r>
      <w:r w:rsidR="005F053D" w:rsidRPr="00DE1A19">
        <w:rPr>
          <w:rFonts w:asciiTheme="minorHAnsi" w:hAnsiTheme="minorHAnsi" w:cstheme="minorHAnsi"/>
          <w:sz w:val="36"/>
          <w:szCs w:val="36"/>
          <w:lang w:bidi="fr-FR"/>
        </w:rPr>
        <w:t xml:space="preserve">La santé et l’économie comptent autant à mes yeux. </w:t>
      </w:r>
      <w:r w:rsidRPr="00DE1A19">
        <w:rPr>
          <w:rFonts w:asciiTheme="minorHAnsi" w:hAnsiTheme="minorHAnsi" w:cstheme="minorHAnsi"/>
          <w:sz w:val="36"/>
          <w:szCs w:val="36"/>
          <w:lang w:bidi="fr-FR"/>
        </w:rPr>
        <w:t xml:space="preserve">J’espère que </w:t>
      </w:r>
      <w:r w:rsidR="005F053D" w:rsidRPr="00DE1A19">
        <w:rPr>
          <w:rFonts w:asciiTheme="minorHAnsi" w:hAnsiTheme="minorHAnsi" w:cstheme="minorHAnsi"/>
          <w:sz w:val="36"/>
          <w:szCs w:val="36"/>
          <w:lang w:bidi="fr-FR"/>
        </w:rPr>
        <w:t xml:space="preserve">vous en </w:t>
      </w:r>
      <w:r w:rsidR="002C3DA2" w:rsidRPr="00DE1A19">
        <w:rPr>
          <w:rFonts w:asciiTheme="minorHAnsi" w:hAnsiTheme="minorHAnsi" w:cstheme="minorHAnsi"/>
          <w:sz w:val="36"/>
          <w:szCs w:val="36"/>
          <w:lang w:bidi="fr-FR"/>
        </w:rPr>
        <w:t>serez</w:t>
      </w:r>
      <w:r w:rsidR="005F053D" w:rsidRPr="00DE1A19">
        <w:rPr>
          <w:rFonts w:asciiTheme="minorHAnsi" w:hAnsiTheme="minorHAnsi" w:cstheme="minorHAnsi"/>
          <w:sz w:val="36"/>
          <w:szCs w:val="36"/>
          <w:lang w:bidi="fr-FR"/>
        </w:rPr>
        <w:t xml:space="preserve"> définitivement convaincus. </w:t>
      </w:r>
    </w:p>
    <w:p w14:paraId="3BB334AD" w14:textId="27D294DC" w:rsidR="002C3DA2" w:rsidRPr="00DE1A19" w:rsidRDefault="002C3DA2" w:rsidP="002C3DA2">
      <w:pPr>
        <w:autoSpaceDE w:val="0"/>
        <w:autoSpaceDN w:val="0"/>
        <w:adjustRightInd w:val="0"/>
        <w:spacing w:after="200"/>
        <w:jc w:val="center"/>
        <w:rPr>
          <w:rFonts w:asciiTheme="minorHAnsi" w:hAnsiTheme="minorHAnsi" w:cstheme="minorHAnsi"/>
          <w:sz w:val="36"/>
          <w:szCs w:val="36"/>
          <w:lang w:bidi="fr-FR"/>
        </w:rPr>
      </w:pPr>
      <w:r w:rsidRPr="00DE1A19">
        <w:rPr>
          <w:rFonts w:asciiTheme="minorHAnsi" w:hAnsiTheme="minorHAnsi" w:cstheme="minorHAnsi"/>
          <w:sz w:val="36"/>
          <w:szCs w:val="36"/>
          <w:lang w:bidi="fr-FR"/>
        </w:rPr>
        <w:t>***</w:t>
      </w:r>
    </w:p>
    <w:p w14:paraId="3D752695" w14:textId="10A9DFA2" w:rsidR="002C3DA2" w:rsidRPr="00DE1A19" w:rsidRDefault="002C3DA2" w:rsidP="002C3DA2">
      <w:pPr>
        <w:widowControl w:val="0"/>
        <w:spacing w:before="120"/>
        <w:jc w:val="both"/>
        <w:rPr>
          <w:rFonts w:asciiTheme="minorHAnsi" w:hAnsiTheme="minorHAnsi" w:cstheme="minorHAnsi"/>
          <w:sz w:val="36"/>
          <w:szCs w:val="36"/>
          <w:lang w:bidi="fr-FR"/>
        </w:rPr>
      </w:pPr>
      <w:r w:rsidRPr="00DE1A19">
        <w:rPr>
          <w:rFonts w:asciiTheme="minorHAnsi" w:hAnsiTheme="minorHAnsi" w:cstheme="minorHAnsi"/>
          <w:sz w:val="36"/>
          <w:szCs w:val="36"/>
          <w:lang w:bidi="fr-FR"/>
        </w:rPr>
        <w:t>Au titre du ministère de l’Education et de la modernisation de l’administration.</w:t>
      </w:r>
    </w:p>
    <w:p w14:paraId="5255E55C" w14:textId="77777777" w:rsidR="002C3DA2" w:rsidRPr="00DE1A19" w:rsidRDefault="002C3DA2" w:rsidP="002C3DA2">
      <w:pPr>
        <w:spacing w:line="276" w:lineRule="auto"/>
        <w:jc w:val="both"/>
        <w:rPr>
          <w:rFonts w:asciiTheme="minorHAnsi" w:hAnsiTheme="minorHAnsi" w:cstheme="minorHAnsi"/>
          <w:sz w:val="36"/>
          <w:szCs w:val="36"/>
        </w:rPr>
      </w:pPr>
    </w:p>
    <w:p w14:paraId="298F8987" w14:textId="076303B2" w:rsidR="00CF7097" w:rsidRPr="00DE1A19" w:rsidRDefault="002C3DA2" w:rsidP="002C3DA2">
      <w:pPr>
        <w:spacing w:line="276" w:lineRule="auto"/>
        <w:jc w:val="both"/>
        <w:rPr>
          <w:rFonts w:asciiTheme="minorHAnsi" w:hAnsiTheme="minorHAnsi" w:cstheme="minorHAnsi"/>
          <w:sz w:val="36"/>
          <w:szCs w:val="36"/>
        </w:rPr>
      </w:pPr>
      <w:r w:rsidRPr="00DE1A19">
        <w:rPr>
          <w:rFonts w:asciiTheme="minorHAnsi" w:hAnsiTheme="minorHAnsi" w:cstheme="minorHAnsi"/>
          <w:sz w:val="36"/>
          <w:szCs w:val="36"/>
        </w:rPr>
        <w:t xml:space="preserve">Le budget de l’Education sera renforcé dans plusieurs domaines. La crise sanitaire impacte encore les familles les plus fragiles. Les taux d’absences diminuent peu à peu mais nous voyons des élèves venir à l’école avec une situation de fragilité sociale. Ainsi, les fonds sociaux sont abondés, portant à plus de 100 millions l’aide d’urgence aux familles. </w:t>
      </w:r>
    </w:p>
    <w:p w14:paraId="2E1F9A80" w14:textId="77777777" w:rsidR="00CF7097" w:rsidRPr="00DE1A19" w:rsidRDefault="00CF7097" w:rsidP="002C3DA2">
      <w:pPr>
        <w:spacing w:line="276" w:lineRule="auto"/>
        <w:jc w:val="both"/>
        <w:rPr>
          <w:rFonts w:asciiTheme="minorHAnsi" w:hAnsiTheme="minorHAnsi" w:cstheme="minorHAnsi"/>
          <w:sz w:val="36"/>
          <w:szCs w:val="36"/>
        </w:rPr>
      </w:pPr>
    </w:p>
    <w:p w14:paraId="0D57C3CA" w14:textId="25299A20" w:rsidR="002C3DA2" w:rsidRPr="00DE1A19" w:rsidRDefault="002C3DA2" w:rsidP="002C3DA2">
      <w:pPr>
        <w:spacing w:line="276" w:lineRule="auto"/>
        <w:jc w:val="both"/>
        <w:rPr>
          <w:rFonts w:asciiTheme="minorHAnsi" w:hAnsiTheme="minorHAnsi" w:cstheme="minorHAnsi"/>
          <w:sz w:val="36"/>
          <w:szCs w:val="36"/>
        </w:rPr>
      </w:pPr>
      <w:r w:rsidRPr="00DE1A19">
        <w:rPr>
          <w:rFonts w:asciiTheme="minorHAnsi" w:hAnsiTheme="minorHAnsi" w:cstheme="minorHAnsi"/>
          <w:sz w:val="36"/>
          <w:szCs w:val="36"/>
        </w:rPr>
        <w:t>De la même manière, l’arrêté qui régit les modalités d’organisation et d’attr</w:t>
      </w:r>
      <w:r w:rsidR="00CF7097" w:rsidRPr="00DE1A19">
        <w:rPr>
          <w:rFonts w:asciiTheme="minorHAnsi" w:hAnsiTheme="minorHAnsi" w:cstheme="minorHAnsi"/>
          <w:sz w:val="36"/>
          <w:szCs w:val="36"/>
        </w:rPr>
        <w:t xml:space="preserve">ibution des </w:t>
      </w:r>
      <w:r w:rsidR="00090B4A" w:rsidRPr="00DE1A19">
        <w:rPr>
          <w:rFonts w:asciiTheme="minorHAnsi" w:hAnsiTheme="minorHAnsi" w:cstheme="minorHAnsi"/>
          <w:sz w:val="36"/>
          <w:szCs w:val="36"/>
        </w:rPr>
        <w:t>bourses</w:t>
      </w:r>
      <w:r w:rsidRPr="00DE1A19">
        <w:rPr>
          <w:rFonts w:asciiTheme="minorHAnsi" w:hAnsiTheme="minorHAnsi" w:cstheme="minorHAnsi"/>
          <w:sz w:val="36"/>
          <w:szCs w:val="36"/>
        </w:rPr>
        <w:t xml:space="preserve"> du Pays sera modifié en début d’année 2021 afin de verser dès le mois de juin 2021 aux étudiants inscrits en Polynésie un dixième mois de bourses au lieu de neuf prévus.</w:t>
      </w:r>
      <w:r w:rsidR="00F451A4" w:rsidRPr="00DE1A19">
        <w:rPr>
          <w:rFonts w:asciiTheme="minorHAnsi" w:hAnsiTheme="minorHAnsi" w:cstheme="minorHAnsi"/>
          <w:sz w:val="36"/>
          <w:szCs w:val="36"/>
        </w:rPr>
        <w:t xml:space="preserve"> </w:t>
      </w:r>
      <w:r w:rsidR="00973B9F" w:rsidRPr="00DE1A19">
        <w:rPr>
          <w:rFonts w:asciiTheme="minorHAnsi" w:hAnsiTheme="minorHAnsi" w:cstheme="minorHAnsi"/>
          <w:sz w:val="36"/>
          <w:szCs w:val="36"/>
        </w:rPr>
        <w:t>L’impact financier de ce dixième mois sera de 19,5 millions de francs en faveur de 479 étudiants. Ainsi, le coût annuel total des bourses territoria</w:t>
      </w:r>
      <w:r w:rsidR="00E0721C" w:rsidRPr="00DE1A19">
        <w:rPr>
          <w:rFonts w:asciiTheme="minorHAnsi" w:hAnsiTheme="minorHAnsi" w:cstheme="minorHAnsi"/>
          <w:sz w:val="36"/>
          <w:szCs w:val="36"/>
        </w:rPr>
        <w:t>les</w:t>
      </w:r>
      <w:r w:rsidR="00973B9F" w:rsidRPr="00DE1A19">
        <w:rPr>
          <w:rFonts w:asciiTheme="minorHAnsi" w:hAnsiTheme="minorHAnsi" w:cstheme="minorHAnsi"/>
          <w:sz w:val="36"/>
          <w:szCs w:val="36"/>
        </w:rPr>
        <w:t xml:space="preserve"> sera de 195 millions de francs. </w:t>
      </w:r>
    </w:p>
    <w:p w14:paraId="5A7774B8" w14:textId="77777777" w:rsidR="00DE1A19" w:rsidRDefault="00DE1A19" w:rsidP="002C3DA2">
      <w:pPr>
        <w:spacing w:line="276" w:lineRule="auto"/>
        <w:jc w:val="both"/>
        <w:rPr>
          <w:rFonts w:asciiTheme="minorHAnsi" w:hAnsiTheme="minorHAnsi" w:cstheme="minorHAnsi"/>
          <w:sz w:val="36"/>
          <w:szCs w:val="36"/>
        </w:rPr>
      </w:pPr>
    </w:p>
    <w:p w14:paraId="1E5EC6BD" w14:textId="5ED2DD0F" w:rsidR="002C3DA2" w:rsidRPr="00DE1A19" w:rsidRDefault="002C3DA2" w:rsidP="002C3DA2">
      <w:pPr>
        <w:spacing w:line="276" w:lineRule="auto"/>
        <w:jc w:val="both"/>
        <w:rPr>
          <w:rFonts w:asciiTheme="minorHAnsi" w:hAnsiTheme="minorHAnsi" w:cstheme="minorHAnsi"/>
          <w:sz w:val="36"/>
          <w:szCs w:val="36"/>
        </w:rPr>
      </w:pPr>
      <w:r w:rsidRPr="00DE1A19">
        <w:rPr>
          <w:rFonts w:asciiTheme="minorHAnsi" w:hAnsiTheme="minorHAnsi" w:cstheme="minorHAnsi"/>
          <w:sz w:val="36"/>
          <w:szCs w:val="36"/>
        </w:rPr>
        <w:t xml:space="preserve">Les collèges et lycées publics continuent d’être soutenus en renforçant leur budget de fonctionnement, leur permettant ainsi </w:t>
      </w:r>
      <w:r w:rsidRPr="00DE1A19">
        <w:rPr>
          <w:rFonts w:asciiTheme="minorHAnsi" w:hAnsiTheme="minorHAnsi" w:cstheme="minorHAnsi"/>
          <w:sz w:val="36"/>
          <w:szCs w:val="36"/>
        </w:rPr>
        <w:lastRenderedPageBreak/>
        <w:t xml:space="preserve">une plus grande autonomie et donc une plus grande réactivité dans leur choix financiers au service des élèves. </w:t>
      </w:r>
    </w:p>
    <w:p w14:paraId="34FB1435" w14:textId="77777777" w:rsidR="002C3DA2" w:rsidRPr="00DE1A19" w:rsidRDefault="002C3DA2" w:rsidP="002C3DA2">
      <w:pPr>
        <w:spacing w:line="276" w:lineRule="auto"/>
        <w:jc w:val="both"/>
        <w:rPr>
          <w:rFonts w:asciiTheme="minorHAnsi" w:hAnsiTheme="minorHAnsi" w:cstheme="minorHAnsi"/>
          <w:sz w:val="36"/>
          <w:szCs w:val="36"/>
        </w:rPr>
      </w:pPr>
    </w:p>
    <w:p w14:paraId="1F42FD0A" w14:textId="77777777" w:rsidR="002C3DA2" w:rsidRPr="00DE1A19" w:rsidRDefault="002C3DA2" w:rsidP="002C3DA2">
      <w:pPr>
        <w:spacing w:line="276" w:lineRule="auto"/>
        <w:jc w:val="both"/>
        <w:rPr>
          <w:rFonts w:asciiTheme="minorHAnsi" w:hAnsiTheme="minorHAnsi" w:cstheme="minorHAnsi"/>
          <w:sz w:val="36"/>
          <w:szCs w:val="36"/>
        </w:rPr>
      </w:pPr>
      <w:r w:rsidRPr="00DE1A19">
        <w:rPr>
          <w:rFonts w:asciiTheme="minorHAnsi" w:hAnsiTheme="minorHAnsi" w:cstheme="minorHAnsi"/>
          <w:sz w:val="36"/>
          <w:szCs w:val="36"/>
        </w:rPr>
        <w:t xml:space="preserve">Le budget consacré au développement des langues est maintenu et notamment pour les écoles bilingues Langues polynésiennes/Français à parité horaire. Ces dispositifs sont des leviers essentiels non seulement pour favoriser la réussite nos jeunes mais aussi pour que nos langues restent des langues de communication pour les futures générations </w:t>
      </w:r>
    </w:p>
    <w:p w14:paraId="67F21C8E" w14:textId="77777777" w:rsidR="002C3DA2" w:rsidRPr="00DE1A19" w:rsidRDefault="002C3DA2" w:rsidP="002C3DA2">
      <w:pPr>
        <w:spacing w:line="276" w:lineRule="auto"/>
        <w:jc w:val="both"/>
        <w:rPr>
          <w:rFonts w:asciiTheme="minorHAnsi" w:hAnsiTheme="minorHAnsi" w:cstheme="minorHAnsi"/>
          <w:sz w:val="36"/>
          <w:szCs w:val="36"/>
        </w:rPr>
      </w:pPr>
    </w:p>
    <w:p w14:paraId="4E3E6F11" w14:textId="77777777" w:rsidR="002C3DA2" w:rsidRPr="00DE1A19" w:rsidRDefault="002C3DA2" w:rsidP="002C3DA2">
      <w:pPr>
        <w:spacing w:line="276" w:lineRule="auto"/>
        <w:jc w:val="both"/>
        <w:rPr>
          <w:rStyle w:val="Emphaseple"/>
          <w:rFonts w:asciiTheme="minorHAnsi" w:hAnsiTheme="minorHAnsi" w:cstheme="minorHAnsi"/>
          <w:i w:val="0"/>
          <w:sz w:val="36"/>
          <w:szCs w:val="36"/>
        </w:rPr>
      </w:pPr>
      <w:r w:rsidRPr="00DE1A19">
        <w:rPr>
          <w:rFonts w:asciiTheme="minorHAnsi" w:hAnsiTheme="minorHAnsi" w:cstheme="minorHAnsi"/>
          <w:sz w:val="36"/>
          <w:szCs w:val="36"/>
        </w:rPr>
        <w:t xml:space="preserve">La crise nous a montré aussi qu’il était nécessaire d’aller plus vite dans le développement du numérique éducatif tout en proposant aux élèves une prévention renforcée contre la cyber-violence et le cyber-harcèlement.  </w:t>
      </w:r>
    </w:p>
    <w:p w14:paraId="4C37C634" w14:textId="77777777" w:rsidR="002C3DA2" w:rsidRPr="00DE1A19" w:rsidRDefault="002C3DA2" w:rsidP="002C3DA2">
      <w:pPr>
        <w:spacing w:line="276" w:lineRule="auto"/>
        <w:jc w:val="both"/>
        <w:rPr>
          <w:rFonts w:asciiTheme="minorHAnsi" w:hAnsiTheme="minorHAnsi" w:cstheme="minorHAnsi"/>
          <w:sz w:val="36"/>
          <w:szCs w:val="36"/>
        </w:rPr>
      </w:pPr>
    </w:p>
    <w:p w14:paraId="2CD4E911" w14:textId="77777777" w:rsidR="00FF04B6" w:rsidRDefault="002C3DA2" w:rsidP="002C3DA2">
      <w:pPr>
        <w:spacing w:line="276" w:lineRule="auto"/>
        <w:jc w:val="both"/>
        <w:rPr>
          <w:rFonts w:asciiTheme="minorHAnsi" w:hAnsiTheme="minorHAnsi" w:cstheme="minorHAnsi"/>
          <w:sz w:val="36"/>
          <w:szCs w:val="36"/>
        </w:rPr>
      </w:pPr>
      <w:r w:rsidRPr="00DE1A19">
        <w:rPr>
          <w:rFonts w:asciiTheme="minorHAnsi" w:hAnsiTheme="minorHAnsi" w:cstheme="minorHAnsi"/>
          <w:sz w:val="36"/>
          <w:szCs w:val="36"/>
        </w:rPr>
        <w:t xml:space="preserve">Les expérimentations du télé-enseignement et de la téléformation vont se poursuivre. </w:t>
      </w:r>
      <w:proofErr w:type="spellStart"/>
      <w:r w:rsidRPr="00DE1A19">
        <w:rPr>
          <w:rFonts w:asciiTheme="minorHAnsi" w:hAnsiTheme="minorHAnsi" w:cstheme="minorHAnsi"/>
          <w:sz w:val="36"/>
          <w:szCs w:val="36"/>
        </w:rPr>
        <w:t>Rangiroa</w:t>
      </w:r>
      <w:proofErr w:type="spellEnd"/>
      <w:r w:rsidRPr="00DE1A19">
        <w:rPr>
          <w:rFonts w:asciiTheme="minorHAnsi" w:hAnsiTheme="minorHAnsi" w:cstheme="minorHAnsi"/>
          <w:sz w:val="36"/>
          <w:szCs w:val="36"/>
        </w:rPr>
        <w:t xml:space="preserve"> et </w:t>
      </w:r>
      <w:proofErr w:type="spellStart"/>
      <w:r w:rsidRPr="00DE1A19">
        <w:rPr>
          <w:rFonts w:asciiTheme="minorHAnsi" w:hAnsiTheme="minorHAnsi" w:cstheme="minorHAnsi"/>
          <w:sz w:val="36"/>
          <w:szCs w:val="36"/>
        </w:rPr>
        <w:t>Fakarava</w:t>
      </w:r>
      <w:proofErr w:type="spellEnd"/>
      <w:r w:rsidRPr="00DE1A19">
        <w:rPr>
          <w:rFonts w:asciiTheme="minorHAnsi" w:hAnsiTheme="minorHAnsi" w:cstheme="minorHAnsi"/>
          <w:sz w:val="36"/>
          <w:szCs w:val="36"/>
        </w:rPr>
        <w:t xml:space="preserve"> ont commencé et d’autres sites sont à l’étude dans le cadre du budget 2021. </w:t>
      </w:r>
    </w:p>
    <w:p w14:paraId="40011C14" w14:textId="553E5426" w:rsidR="00DE1A19" w:rsidRDefault="002C3DA2" w:rsidP="002C3DA2">
      <w:pPr>
        <w:spacing w:line="276" w:lineRule="auto"/>
        <w:jc w:val="both"/>
        <w:rPr>
          <w:rFonts w:asciiTheme="minorHAnsi" w:hAnsiTheme="minorHAnsi" w:cstheme="minorHAnsi"/>
          <w:sz w:val="36"/>
          <w:szCs w:val="36"/>
        </w:rPr>
      </w:pPr>
      <w:r w:rsidRPr="00DE1A19">
        <w:rPr>
          <w:rFonts w:asciiTheme="minorHAnsi" w:hAnsiTheme="minorHAnsi" w:cstheme="minorHAnsi"/>
          <w:sz w:val="36"/>
          <w:szCs w:val="36"/>
        </w:rPr>
        <w:t>Dans la même démarche, la c</w:t>
      </w:r>
      <w:r w:rsidR="00FF04B6">
        <w:rPr>
          <w:rFonts w:asciiTheme="minorHAnsi" w:hAnsiTheme="minorHAnsi" w:cstheme="minorHAnsi"/>
          <w:sz w:val="36"/>
          <w:szCs w:val="36"/>
        </w:rPr>
        <w:t>andidature « Campus connectés », que nous avons dénommés « Archipels connectés » et qui s’appuie sur le Plan d’Investissement A</w:t>
      </w:r>
      <w:r w:rsidRPr="00DE1A19">
        <w:rPr>
          <w:rFonts w:asciiTheme="minorHAnsi" w:hAnsiTheme="minorHAnsi" w:cstheme="minorHAnsi"/>
          <w:sz w:val="36"/>
          <w:szCs w:val="36"/>
        </w:rPr>
        <w:t>venir</w:t>
      </w:r>
      <w:r w:rsidR="00FF04B6">
        <w:rPr>
          <w:rFonts w:asciiTheme="minorHAnsi" w:hAnsiTheme="minorHAnsi" w:cstheme="minorHAnsi"/>
          <w:sz w:val="36"/>
          <w:szCs w:val="36"/>
        </w:rPr>
        <w:t>,</w:t>
      </w:r>
      <w:r w:rsidRPr="00DE1A19">
        <w:rPr>
          <w:rFonts w:asciiTheme="minorHAnsi" w:hAnsiTheme="minorHAnsi" w:cstheme="minorHAnsi"/>
          <w:sz w:val="36"/>
          <w:szCs w:val="36"/>
        </w:rPr>
        <w:t xml:space="preserve"> sera déposée en janvier 2021 pour un premier site sur Raiatea afin de favoriser les parcours individuels d’étudiants sur leur île d’origine. Ce dispositif est voué à s’étendre.  </w:t>
      </w:r>
    </w:p>
    <w:p w14:paraId="532F2C0A" w14:textId="77777777" w:rsidR="00FF04B6" w:rsidRDefault="00FF04B6" w:rsidP="002C3DA2">
      <w:pPr>
        <w:spacing w:line="276" w:lineRule="auto"/>
        <w:jc w:val="both"/>
        <w:rPr>
          <w:rFonts w:asciiTheme="minorHAnsi" w:hAnsiTheme="minorHAnsi" w:cstheme="minorHAnsi"/>
          <w:sz w:val="36"/>
          <w:szCs w:val="36"/>
        </w:rPr>
      </w:pPr>
    </w:p>
    <w:p w14:paraId="4E921C5D" w14:textId="33C5A2BE" w:rsidR="002C3DA2" w:rsidRPr="00DE1A19" w:rsidRDefault="002C3DA2" w:rsidP="002C3DA2">
      <w:pPr>
        <w:spacing w:line="276" w:lineRule="auto"/>
        <w:jc w:val="both"/>
        <w:rPr>
          <w:rFonts w:asciiTheme="minorHAnsi" w:hAnsiTheme="minorHAnsi" w:cstheme="minorHAnsi"/>
          <w:sz w:val="36"/>
          <w:szCs w:val="36"/>
        </w:rPr>
      </w:pPr>
      <w:r w:rsidRPr="00DE1A19">
        <w:rPr>
          <w:rFonts w:asciiTheme="minorHAnsi" w:hAnsiTheme="minorHAnsi" w:cstheme="minorHAnsi"/>
          <w:sz w:val="36"/>
          <w:szCs w:val="36"/>
        </w:rPr>
        <w:t xml:space="preserve">Mais le numérique éducatif entre dans une stratégie plus globale à travers un schéma directeur qui doit avoir comme fil conducteur la lutte contre la fracture numérique. Je souhaite que nous </w:t>
      </w:r>
      <w:r w:rsidRPr="00DE1A19">
        <w:rPr>
          <w:rFonts w:asciiTheme="minorHAnsi" w:hAnsiTheme="minorHAnsi" w:cstheme="minorHAnsi"/>
          <w:sz w:val="36"/>
          <w:szCs w:val="36"/>
        </w:rPr>
        <w:lastRenderedPageBreak/>
        <w:t xml:space="preserve">fassions en 2021 une évaluation de performance des télécoms tout en investissant dans la protection des données et dans la cyber-sécurité. </w:t>
      </w:r>
    </w:p>
    <w:p w14:paraId="565707E8" w14:textId="77777777" w:rsidR="002C3DA2" w:rsidRPr="00DE1A19" w:rsidRDefault="002C3DA2" w:rsidP="002C3DA2">
      <w:pPr>
        <w:spacing w:line="276" w:lineRule="auto"/>
        <w:jc w:val="both"/>
        <w:rPr>
          <w:rFonts w:asciiTheme="minorHAnsi" w:hAnsiTheme="minorHAnsi" w:cstheme="minorHAnsi"/>
          <w:sz w:val="36"/>
          <w:szCs w:val="36"/>
        </w:rPr>
      </w:pPr>
    </w:p>
    <w:p w14:paraId="63D72D3D" w14:textId="6356797B" w:rsidR="002C3DA2" w:rsidRPr="00DE1A19" w:rsidRDefault="002C3DA2" w:rsidP="002C3DA2">
      <w:pPr>
        <w:spacing w:line="276" w:lineRule="auto"/>
        <w:jc w:val="both"/>
        <w:rPr>
          <w:rFonts w:asciiTheme="minorHAnsi" w:hAnsiTheme="minorHAnsi" w:cstheme="minorHAnsi"/>
          <w:sz w:val="36"/>
          <w:szCs w:val="36"/>
        </w:rPr>
      </w:pPr>
      <w:r w:rsidRPr="00DE1A19">
        <w:rPr>
          <w:rFonts w:asciiTheme="minorHAnsi" w:hAnsiTheme="minorHAnsi" w:cstheme="minorHAnsi"/>
          <w:sz w:val="36"/>
          <w:szCs w:val="36"/>
        </w:rPr>
        <w:t xml:space="preserve">Concernant plus largement le numérique </w:t>
      </w:r>
      <w:r w:rsidR="00436014" w:rsidRPr="00DE1A19">
        <w:rPr>
          <w:rFonts w:asciiTheme="minorHAnsi" w:hAnsiTheme="minorHAnsi" w:cstheme="minorHAnsi"/>
          <w:sz w:val="36"/>
          <w:szCs w:val="36"/>
        </w:rPr>
        <w:t xml:space="preserve">nous avons </w:t>
      </w:r>
      <w:r w:rsidRPr="00DE1A19">
        <w:rPr>
          <w:rFonts w:asciiTheme="minorHAnsi" w:hAnsiTheme="minorHAnsi" w:cstheme="minorHAnsi"/>
          <w:sz w:val="36"/>
          <w:szCs w:val="36"/>
        </w:rPr>
        <w:t xml:space="preserve">décidé de maintenir les actions de soutien à l’équipement et à la connexion ainsi que le soutien aux entreprises audiovisuelles, au FIFO ou à la Tech Four Island. </w:t>
      </w:r>
    </w:p>
    <w:p w14:paraId="50EF74D2" w14:textId="77777777" w:rsidR="002C3DA2" w:rsidRPr="00DE1A19" w:rsidRDefault="002C3DA2" w:rsidP="002C3DA2">
      <w:pPr>
        <w:spacing w:line="276" w:lineRule="auto"/>
        <w:jc w:val="both"/>
        <w:rPr>
          <w:rFonts w:asciiTheme="minorHAnsi" w:hAnsiTheme="minorHAnsi" w:cstheme="minorHAnsi"/>
          <w:sz w:val="36"/>
          <w:szCs w:val="36"/>
        </w:rPr>
      </w:pPr>
    </w:p>
    <w:p w14:paraId="04C11E5F" w14:textId="4202D1F9" w:rsidR="002C3DA2" w:rsidRPr="00DE1A19" w:rsidRDefault="002C3DA2" w:rsidP="002C3DA2">
      <w:pPr>
        <w:spacing w:line="276" w:lineRule="auto"/>
        <w:jc w:val="both"/>
        <w:rPr>
          <w:rFonts w:asciiTheme="minorHAnsi" w:hAnsiTheme="minorHAnsi" w:cstheme="minorHAnsi"/>
          <w:sz w:val="36"/>
          <w:szCs w:val="36"/>
        </w:rPr>
      </w:pPr>
      <w:r w:rsidRPr="00DE1A19">
        <w:rPr>
          <w:rFonts w:asciiTheme="minorHAnsi" w:hAnsiTheme="minorHAnsi" w:cstheme="minorHAnsi"/>
          <w:sz w:val="36"/>
          <w:szCs w:val="36"/>
        </w:rPr>
        <w:t xml:space="preserve">Notre service public doit continuer de se réformer en organisant dès janvier 2021 les concours de recrutement de la fonction publique et en préservant le budget de la formation de nos agents publics. Notre administration doit se rapprocher de ses usagers par une double action de digitalisation qu’il nous faut amplifier et de création de maisons de services publics dans les archipels. Cette démarche doit se concrétiser par la définition d’un label qualité de notre administration au service des usagers. </w:t>
      </w:r>
    </w:p>
    <w:p w14:paraId="1902E1AC" w14:textId="77777777" w:rsidR="00CF7097" w:rsidRPr="00DE1A19" w:rsidRDefault="00CF7097" w:rsidP="002C3DA2">
      <w:pPr>
        <w:spacing w:line="276" w:lineRule="auto"/>
        <w:jc w:val="both"/>
        <w:rPr>
          <w:rFonts w:asciiTheme="minorHAnsi" w:hAnsiTheme="minorHAnsi" w:cstheme="minorHAnsi"/>
          <w:sz w:val="36"/>
          <w:szCs w:val="36"/>
        </w:rPr>
      </w:pPr>
    </w:p>
    <w:p w14:paraId="2F0D5AC7" w14:textId="1AAC7289" w:rsidR="00621103" w:rsidRPr="00DE1A19" w:rsidRDefault="00621103" w:rsidP="002C3DA2">
      <w:pPr>
        <w:spacing w:line="276" w:lineRule="auto"/>
        <w:jc w:val="both"/>
        <w:rPr>
          <w:rFonts w:asciiTheme="minorHAnsi" w:hAnsiTheme="minorHAnsi" w:cstheme="minorHAnsi"/>
          <w:sz w:val="36"/>
          <w:szCs w:val="36"/>
        </w:rPr>
      </w:pPr>
      <w:r w:rsidRPr="00DE1A19">
        <w:rPr>
          <w:rFonts w:asciiTheme="minorHAnsi" w:hAnsiTheme="minorHAnsi" w:cstheme="minorHAnsi"/>
          <w:sz w:val="36"/>
          <w:szCs w:val="36"/>
        </w:rPr>
        <w:t>Je voudrais également évoquer le sujet particulier du retour des enfants scolarisés dans leurs îles, à l’occasion des vacances de Noël. Cela concerne près de 1800 enfants pris en charge par le Pays</w:t>
      </w:r>
      <w:r w:rsidR="003D15C4" w:rsidRPr="00DE1A19">
        <w:rPr>
          <w:rFonts w:asciiTheme="minorHAnsi" w:hAnsiTheme="minorHAnsi" w:cstheme="minorHAnsi"/>
          <w:sz w:val="36"/>
          <w:szCs w:val="36"/>
        </w:rPr>
        <w:t xml:space="preserve">. </w:t>
      </w:r>
      <w:r w:rsidR="00CF7097" w:rsidRPr="00DE1A19">
        <w:rPr>
          <w:rFonts w:asciiTheme="minorHAnsi" w:hAnsiTheme="minorHAnsi" w:cstheme="minorHAnsi"/>
          <w:sz w:val="36"/>
          <w:szCs w:val="36"/>
        </w:rPr>
        <w:t xml:space="preserve">Sur ce total, </w:t>
      </w:r>
      <w:r w:rsidR="003D15C4" w:rsidRPr="00DE1A19">
        <w:rPr>
          <w:rFonts w:asciiTheme="minorHAnsi" w:hAnsiTheme="minorHAnsi" w:cstheme="minorHAnsi"/>
          <w:sz w:val="36"/>
          <w:szCs w:val="36"/>
        </w:rPr>
        <w:t>1200 enfants des îles sont scolarisés dans des collèges et lycées à Tahiti</w:t>
      </w:r>
      <w:r w:rsidR="00CF7097" w:rsidRPr="00DE1A19">
        <w:rPr>
          <w:rFonts w:asciiTheme="minorHAnsi" w:hAnsiTheme="minorHAnsi" w:cstheme="minorHAnsi"/>
          <w:sz w:val="36"/>
          <w:szCs w:val="36"/>
        </w:rPr>
        <w:t>,</w:t>
      </w:r>
      <w:r w:rsidR="003D15C4" w:rsidRPr="00DE1A19">
        <w:rPr>
          <w:rFonts w:asciiTheme="minorHAnsi" w:hAnsiTheme="minorHAnsi" w:cstheme="minorHAnsi"/>
          <w:sz w:val="36"/>
          <w:szCs w:val="36"/>
        </w:rPr>
        <w:t xml:space="preserve"> et 600 enfants sont scolarisés dans des établissements du second degré situés aux Iles sous le vent, au Tuamotu, aux Marquises et aux Australes. </w:t>
      </w:r>
    </w:p>
    <w:p w14:paraId="53B96D99" w14:textId="77777777" w:rsidR="00FF04B6" w:rsidRDefault="00FF04B6" w:rsidP="002C3DA2">
      <w:pPr>
        <w:spacing w:line="276" w:lineRule="auto"/>
        <w:jc w:val="both"/>
        <w:rPr>
          <w:rFonts w:asciiTheme="minorHAnsi" w:hAnsiTheme="minorHAnsi" w:cstheme="minorHAnsi"/>
          <w:sz w:val="36"/>
          <w:szCs w:val="36"/>
        </w:rPr>
      </w:pPr>
    </w:p>
    <w:p w14:paraId="572C9095" w14:textId="669927A0" w:rsidR="003D15C4" w:rsidRPr="00DE1A19" w:rsidRDefault="003D15C4" w:rsidP="002C3DA2">
      <w:pPr>
        <w:spacing w:line="276" w:lineRule="auto"/>
        <w:jc w:val="both"/>
        <w:rPr>
          <w:rFonts w:asciiTheme="minorHAnsi" w:hAnsiTheme="minorHAnsi" w:cstheme="minorHAnsi"/>
          <w:sz w:val="36"/>
          <w:szCs w:val="36"/>
        </w:rPr>
      </w:pPr>
      <w:r w:rsidRPr="00DE1A19">
        <w:rPr>
          <w:rFonts w:asciiTheme="minorHAnsi" w:hAnsiTheme="minorHAnsi" w:cstheme="minorHAnsi"/>
          <w:sz w:val="36"/>
          <w:szCs w:val="36"/>
        </w:rPr>
        <w:t xml:space="preserve">En concertation avec le ministère de la santé et les </w:t>
      </w:r>
      <w:proofErr w:type="spellStart"/>
      <w:r w:rsidRPr="00DE1A19">
        <w:rPr>
          <w:rFonts w:asciiTheme="minorHAnsi" w:hAnsiTheme="minorHAnsi" w:cstheme="minorHAnsi"/>
          <w:sz w:val="36"/>
          <w:szCs w:val="36"/>
        </w:rPr>
        <w:t>tavana</w:t>
      </w:r>
      <w:proofErr w:type="spellEnd"/>
      <w:r w:rsidRPr="00DE1A19">
        <w:rPr>
          <w:rFonts w:asciiTheme="minorHAnsi" w:hAnsiTheme="minorHAnsi" w:cstheme="minorHAnsi"/>
          <w:sz w:val="36"/>
          <w:szCs w:val="36"/>
        </w:rPr>
        <w:t xml:space="preserve"> des îles, les 1800 enfants seront testés dans les 3 jours avant leur départ. </w:t>
      </w:r>
      <w:r w:rsidRPr="00DE1A19">
        <w:rPr>
          <w:rFonts w:asciiTheme="minorHAnsi" w:hAnsiTheme="minorHAnsi" w:cstheme="minorHAnsi"/>
          <w:sz w:val="36"/>
          <w:szCs w:val="36"/>
        </w:rPr>
        <w:lastRenderedPageBreak/>
        <w:t xml:space="preserve">Une fois arrivés dans leurs îles respectives, les enfants seront confinés durant une semaine à domicile ou en centre dédié, selon un protocole organisé par les autorités communales de ces îles. </w:t>
      </w:r>
    </w:p>
    <w:p w14:paraId="1C920BDB" w14:textId="29DD8529" w:rsidR="003D15C4" w:rsidRPr="00DE1A19" w:rsidRDefault="003D15C4" w:rsidP="002C3DA2">
      <w:pPr>
        <w:spacing w:line="276" w:lineRule="auto"/>
        <w:jc w:val="both"/>
        <w:rPr>
          <w:rFonts w:asciiTheme="minorHAnsi" w:hAnsiTheme="minorHAnsi" w:cstheme="minorHAnsi"/>
          <w:sz w:val="36"/>
          <w:szCs w:val="36"/>
        </w:rPr>
      </w:pPr>
    </w:p>
    <w:p w14:paraId="2AFD4FC7" w14:textId="0BAE6AFD" w:rsidR="00AE24F1" w:rsidRPr="00DE1A19" w:rsidRDefault="003D15C4" w:rsidP="002C3DA2">
      <w:pPr>
        <w:spacing w:line="276" w:lineRule="auto"/>
        <w:jc w:val="both"/>
        <w:rPr>
          <w:rFonts w:asciiTheme="minorHAnsi" w:hAnsiTheme="minorHAnsi" w:cstheme="minorHAnsi"/>
          <w:sz w:val="36"/>
          <w:szCs w:val="36"/>
        </w:rPr>
      </w:pPr>
      <w:r w:rsidRPr="00DE1A19">
        <w:rPr>
          <w:rFonts w:asciiTheme="minorHAnsi" w:hAnsiTheme="minorHAnsi" w:cstheme="minorHAnsi"/>
          <w:sz w:val="36"/>
          <w:szCs w:val="36"/>
        </w:rPr>
        <w:t xml:space="preserve">Les </w:t>
      </w:r>
      <w:proofErr w:type="spellStart"/>
      <w:r w:rsidRPr="00DE1A19">
        <w:rPr>
          <w:rFonts w:asciiTheme="minorHAnsi" w:hAnsiTheme="minorHAnsi" w:cstheme="minorHAnsi"/>
          <w:sz w:val="36"/>
          <w:szCs w:val="36"/>
        </w:rPr>
        <w:t>tavana</w:t>
      </w:r>
      <w:proofErr w:type="spellEnd"/>
      <w:r w:rsidRPr="00DE1A19">
        <w:rPr>
          <w:rFonts w:asciiTheme="minorHAnsi" w:hAnsiTheme="minorHAnsi" w:cstheme="minorHAnsi"/>
          <w:sz w:val="36"/>
          <w:szCs w:val="36"/>
        </w:rPr>
        <w:t xml:space="preserve"> </w:t>
      </w:r>
      <w:r w:rsidR="005960AE" w:rsidRPr="00DE1A19">
        <w:rPr>
          <w:rFonts w:asciiTheme="minorHAnsi" w:hAnsiTheme="minorHAnsi" w:cstheme="minorHAnsi"/>
          <w:sz w:val="36"/>
          <w:szCs w:val="36"/>
        </w:rPr>
        <w:t>désirent prendre</w:t>
      </w:r>
      <w:r w:rsidRPr="00DE1A19">
        <w:rPr>
          <w:rFonts w:asciiTheme="minorHAnsi" w:hAnsiTheme="minorHAnsi" w:cstheme="minorHAnsi"/>
          <w:sz w:val="36"/>
          <w:szCs w:val="36"/>
        </w:rPr>
        <w:t xml:space="preserve">, en concertation avec le Pays, toutes les précautions </w:t>
      </w:r>
      <w:r w:rsidR="005960AE" w:rsidRPr="00DE1A19">
        <w:rPr>
          <w:rFonts w:asciiTheme="minorHAnsi" w:hAnsiTheme="minorHAnsi" w:cstheme="minorHAnsi"/>
          <w:sz w:val="36"/>
          <w:szCs w:val="36"/>
        </w:rPr>
        <w:t xml:space="preserve">sanitaires </w:t>
      </w:r>
      <w:r w:rsidRPr="00DE1A19">
        <w:rPr>
          <w:rFonts w:asciiTheme="minorHAnsi" w:hAnsiTheme="minorHAnsi" w:cstheme="minorHAnsi"/>
          <w:sz w:val="36"/>
          <w:szCs w:val="36"/>
        </w:rPr>
        <w:t>nécessaires à la protection de</w:t>
      </w:r>
      <w:r w:rsidR="000B78B8" w:rsidRPr="00DE1A19">
        <w:rPr>
          <w:rFonts w:asciiTheme="minorHAnsi" w:hAnsiTheme="minorHAnsi" w:cstheme="minorHAnsi"/>
          <w:sz w:val="36"/>
          <w:szCs w:val="36"/>
        </w:rPr>
        <w:t xml:space="preserve"> leur </w:t>
      </w:r>
      <w:r w:rsidRPr="00DE1A19">
        <w:rPr>
          <w:rFonts w:asciiTheme="minorHAnsi" w:hAnsiTheme="minorHAnsi" w:cstheme="minorHAnsi"/>
          <w:sz w:val="36"/>
          <w:szCs w:val="36"/>
        </w:rPr>
        <w:t>population locale.</w:t>
      </w:r>
      <w:r w:rsidR="000B78B8" w:rsidRPr="00DE1A19">
        <w:rPr>
          <w:rFonts w:asciiTheme="minorHAnsi" w:hAnsiTheme="minorHAnsi" w:cstheme="minorHAnsi"/>
          <w:sz w:val="36"/>
          <w:szCs w:val="36"/>
        </w:rPr>
        <w:t xml:space="preserve"> Nous ne pouvons que donner droit à cette requête sanitaire, certes contraignante pour les enfants, mais d’intérêt communautaire.</w:t>
      </w:r>
    </w:p>
    <w:p w14:paraId="6DE88F6D" w14:textId="0D5B024E" w:rsidR="002C3DA2" w:rsidRPr="00DE1A19" w:rsidRDefault="002C3DA2" w:rsidP="002C3DA2">
      <w:pPr>
        <w:spacing w:line="276" w:lineRule="auto"/>
        <w:jc w:val="center"/>
        <w:rPr>
          <w:rFonts w:asciiTheme="minorHAnsi" w:hAnsiTheme="minorHAnsi" w:cstheme="minorHAnsi"/>
          <w:sz w:val="36"/>
          <w:szCs w:val="36"/>
        </w:rPr>
      </w:pPr>
      <w:r w:rsidRPr="00DE1A19">
        <w:rPr>
          <w:rFonts w:asciiTheme="minorHAnsi" w:hAnsiTheme="minorHAnsi" w:cstheme="minorHAnsi"/>
          <w:sz w:val="36"/>
          <w:szCs w:val="36"/>
        </w:rPr>
        <w:t>****</w:t>
      </w:r>
    </w:p>
    <w:p w14:paraId="3C769F4D" w14:textId="3920B0C3" w:rsidR="002C3DA2" w:rsidRPr="00DE1A19" w:rsidRDefault="002C3DA2" w:rsidP="002C3DA2">
      <w:pPr>
        <w:spacing w:line="276" w:lineRule="auto"/>
        <w:jc w:val="both"/>
        <w:rPr>
          <w:rFonts w:asciiTheme="minorHAnsi" w:hAnsiTheme="minorHAnsi" w:cstheme="minorHAnsi"/>
          <w:sz w:val="36"/>
          <w:szCs w:val="36"/>
        </w:rPr>
      </w:pPr>
      <w:r w:rsidRPr="00DE1A19">
        <w:rPr>
          <w:rFonts w:asciiTheme="minorHAnsi" w:hAnsiTheme="minorHAnsi" w:cstheme="minorHAnsi"/>
          <w:sz w:val="36"/>
          <w:szCs w:val="36"/>
        </w:rPr>
        <w:t>Au titre du ministère des Grands travaux.</w:t>
      </w:r>
    </w:p>
    <w:p w14:paraId="3D4B2EAC" w14:textId="084A5042" w:rsidR="00FF04B6" w:rsidRDefault="002C3DA2" w:rsidP="002C3DA2">
      <w:pPr>
        <w:spacing w:before="100" w:beforeAutospacing="1" w:after="100" w:afterAutospacing="1"/>
        <w:jc w:val="both"/>
        <w:rPr>
          <w:rFonts w:asciiTheme="minorHAnsi" w:hAnsiTheme="minorHAnsi" w:cstheme="minorHAnsi"/>
          <w:sz w:val="36"/>
          <w:szCs w:val="36"/>
        </w:rPr>
      </w:pPr>
      <w:r w:rsidRPr="00DE1A19">
        <w:rPr>
          <w:rFonts w:asciiTheme="minorHAnsi" w:hAnsiTheme="minorHAnsi" w:cstheme="minorHAnsi"/>
          <w:sz w:val="36"/>
          <w:szCs w:val="36"/>
        </w:rPr>
        <w:t>Concernant les réseaux et infrastructures, l’Equipement a inscrit de nombreuses opérations dans son budget d’investissement 2021 qui s’élève à 11</w:t>
      </w:r>
      <w:r w:rsidR="00436014" w:rsidRPr="00DE1A19">
        <w:rPr>
          <w:rFonts w:asciiTheme="minorHAnsi" w:hAnsiTheme="minorHAnsi" w:cstheme="minorHAnsi"/>
          <w:sz w:val="36"/>
          <w:szCs w:val="36"/>
        </w:rPr>
        <w:t>,</w:t>
      </w:r>
      <w:r w:rsidRPr="00DE1A19">
        <w:rPr>
          <w:rFonts w:asciiTheme="minorHAnsi" w:hAnsiTheme="minorHAnsi" w:cstheme="minorHAnsi"/>
          <w:sz w:val="36"/>
          <w:szCs w:val="36"/>
        </w:rPr>
        <w:t>8 milliards de francs en autorisations de programme et de 9</w:t>
      </w:r>
      <w:r w:rsidR="00436014" w:rsidRPr="00DE1A19">
        <w:rPr>
          <w:rFonts w:asciiTheme="minorHAnsi" w:hAnsiTheme="minorHAnsi" w:cstheme="minorHAnsi"/>
          <w:sz w:val="36"/>
          <w:szCs w:val="36"/>
        </w:rPr>
        <w:t>,</w:t>
      </w:r>
      <w:r w:rsidRPr="00DE1A19">
        <w:rPr>
          <w:rFonts w:asciiTheme="minorHAnsi" w:hAnsiTheme="minorHAnsi" w:cstheme="minorHAnsi"/>
          <w:sz w:val="36"/>
          <w:szCs w:val="36"/>
        </w:rPr>
        <w:t>2 milliards de crédits de paiement.</w:t>
      </w:r>
    </w:p>
    <w:p w14:paraId="25F5AA4D" w14:textId="77777777" w:rsidR="00FF04B6" w:rsidRPr="00DE1A19" w:rsidRDefault="00FF04B6" w:rsidP="002C3DA2">
      <w:pPr>
        <w:spacing w:before="100" w:beforeAutospacing="1" w:after="100" w:afterAutospacing="1"/>
        <w:jc w:val="both"/>
        <w:rPr>
          <w:rFonts w:asciiTheme="minorHAnsi" w:hAnsiTheme="minorHAnsi" w:cstheme="minorHAnsi"/>
          <w:sz w:val="36"/>
          <w:szCs w:val="36"/>
        </w:rPr>
      </w:pPr>
    </w:p>
    <w:p w14:paraId="3FD54482" w14:textId="77777777" w:rsidR="002C3DA2" w:rsidRPr="00DE1A19" w:rsidRDefault="002C3DA2" w:rsidP="002C3DA2">
      <w:pPr>
        <w:jc w:val="both"/>
        <w:rPr>
          <w:rFonts w:asciiTheme="minorHAnsi" w:eastAsia="Calibri" w:hAnsiTheme="minorHAnsi" w:cstheme="minorHAnsi"/>
          <w:sz w:val="36"/>
          <w:szCs w:val="36"/>
          <w:lang w:eastAsia="en-US"/>
        </w:rPr>
      </w:pPr>
      <w:r w:rsidRPr="00DE1A19">
        <w:rPr>
          <w:rFonts w:asciiTheme="minorHAnsi" w:hAnsiTheme="minorHAnsi" w:cstheme="minorHAnsi"/>
          <w:sz w:val="36"/>
          <w:szCs w:val="36"/>
        </w:rPr>
        <w:t>L’ensemble des 5 archipels bénéficiera des investissements dans les domaines routiers, aéroportuaires, maritimes et dans la défense contre les eaux.</w:t>
      </w:r>
    </w:p>
    <w:p w14:paraId="72A76DB2" w14:textId="5C9319E6" w:rsidR="002C3DA2" w:rsidRPr="00DE1A19" w:rsidRDefault="002C3DA2" w:rsidP="002C3DA2">
      <w:pPr>
        <w:jc w:val="both"/>
        <w:rPr>
          <w:rFonts w:asciiTheme="minorHAnsi" w:hAnsiTheme="minorHAnsi" w:cstheme="minorHAnsi"/>
          <w:sz w:val="36"/>
          <w:szCs w:val="36"/>
        </w:rPr>
      </w:pPr>
      <w:r w:rsidRPr="00DE1A19">
        <w:rPr>
          <w:rFonts w:asciiTheme="minorHAnsi" w:hAnsiTheme="minorHAnsi" w:cstheme="minorHAnsi"/>
          <w:sz w:val="36"/>
          <w:szCs w:val="36"/>
        </w:rPr>
        <w:t>Au global, si on analyse la répartition</w:t>
      </w:r>
      <w:r w:rsidR="00090B4A" w:rsidRPr="00DE1A19">
        <w:rPr>
          <w:rFonts w:asciiTheme="minorHAnsi" w:hAnsiTheme="minorHAnsi" w:cstheme="minorHAnsi"/>
          <w:sz w:val="36"/>
          <w:szCs w:val="36"/>
        </w:rPr>
        <w:t xml:space="preserve"> par archipel</w:t>
      </w:r>
      <w:r w:rsidRPr="00DE1A19">
        <w:rPr>
          <w:rFonts w:asciiTheme="minorHAnsi" w:hAnsiTheme="minorHAnsi" w:cstheme="minorHAnsi"/>
          <w:sz w:val="36"/>
          <w:szCs w:val="36"/>
        </w:rPr>
        <w:t xml:space="preserve"> de ce budget prévisionnel de 11,805 milliards d’AP, 40</w:t>
      </w:r>
      <w:r w:rsidR="00A96A49" w:rsidRPr="00DE1A19">
        <w:rPr>
          <w:rFonts w:asciiTheme="minorHAnsi" w:hAnsiTheme="minorHAnsi" w:cstheme="minorHAnsi"/>
          <w:sz w:val="36"/>
          <w:szCs w:val="36"/>
        </w:rPr>
        <w:t xml:space="preserve"> </w:t>
      </w:r>
      <w:r w:rsidRPr="00DE1A19">
        <w:rPr>
          <w:rFonts w:asciiTheme="minorHAnsi" w:hAnsiTheme="minorHAnsi" w:cstheme="minorHAnsi"/>
          <w:sz w:val="36"/>
          <w:szCs w:val="36"/>
        </w:rPr>
        <w:t>% iront aux Iles-du</w:t>
      </w:r>
      <w:r w:rsidR="00090B4A" w:rsidRPr="00DE1A19">
        <w:rPr>
          <w:rFonts w:asciiTheme="minorHAnsi" w:hAnsiTheme="minorHAnsi" w:cstheme="minorHAnsi"/>
          <w:sz w:val="36"/>
          <w:szCs w:val="36"/>
        </w:rPr>
        <w:t>-</w:t>
      </w:r>
      <w:r w:rsidRPr="00DE1A19">
        <w:rPr>
          <w:rFonts w:asciiTheme="minorHAnsi" w:hAnsiTheme="minorHAnsi" w:cstheme="minorHAnsi"/>
          <w:sz w:val="36"/>
          <w:szCs w:val="36"/>
        </w:rPr>
        <w:t>Vent, 16</w:t>
      </w:r>
      <w:r w:rsidR="00A96A49" w:rsidRPr="00DE1A19">
        <w:rPr>
          <w:rFonts w:asciiTheme="minorHAnsi" w:hAnsiTheme="minorHAnsi" w:cstheme="minorHAnsi"/>
          <w:sz w:val="36"/>
          <w:szCs w:val="36"/>
        </w:rPr>
        <w:t xml:space="preserve"> </w:t>
      </w:r>
      <w:r w:rsidRPr="00DE1A19">
        <w:rPr>
          <w:rFonts w:asciiTheme="minorHAnsi" w:hAnsiTheme="minorHAnsi" w:cstheme="minorHAnsi"/>
          <w:sz w:val="36"/>
          <w:szCs w:val="36"/>
        </w:rPr>
        <w:t>% aux Iles-</w:t>
      </w:r>
      <w:proofErr w:type="spellStart"/>
      <w:r w:rsidRPr="00DE1A19">
        <w:rPr>
          <w:rFonts w:asciiTheme="minorHAnsi" w:hAnsiTheme="minorHAnsi" w:cstheme="minorHAnsi"/>
          <w:sz w:val="36"/>
          <w:szCs w:val="36"/>
        </w:rPr>
        <w:t>sous-le-Vent</w:t>
      </w:r>
      <w:proofErr w:type="spellEnd"/>
      <w:r w:rsidRPr="00DE1A19">
        <w:rPr>
          <w:rFonts w:asciiTheme="minorHAnsi" w:hAnsiTheme="minorHAnsi" w:cstheme="minorHAnsi"/>
          <w:sz w:val="36"/>
          <w:szCs w:val="36"/>
        </w:rPr>
        <w:t>, 21</w:t>
      </w:r>
      <w:r w:rsidR="00A96A49" w:rsidRPr="00DE1A19">
        <w:rPr>
          <w:rFonts w:asciiTheme="minorHAnsi" w:hAnsiTheme="minorHAnsi" w:cstheme="minorHAnsi"/>
          <w:sz w:val="36"/>
          <w:szCs w:val="36"/>
        </w:rPr>
        <w:t xml:space="preserve"> </w:t>
      </w:r>
      <w:r w:rsidRPr="00DE1A19">
        <w:rPr>
          <w:rFonts w:asciiTheme="minorHAnsi" w:hAnsiTheme="minorHAnsi" w:cstheme="minorHAnsi"/>
          <w:sz w:val="36"/>
          <w:szCs w:val="36"/>
        </w:rPr>
        <w:t>% aux Tuamotu-Gambier ; 10</w:t>
      </w:r>
      <w:r w:rsidR="00A96A49" w:rsidRPr="00DE1A19">
        <w:rPr>
          <w:rFonts w:asciiTheme="minorHAnsi" w:hAnsiTheme="minorHAnsi" w:cstheme="minorHAnsi"/>
          <w:sz w:val="36"/>
          <w:szCs w:val="36"/>
        </w:rPr>
        <w:t xml:space="preserve"> </w:t>
      </w:r>
      <w:r w:rsidRPr="00DE1A19">
        <w:rPr>
          <w:rFonts w:asciiTheme="minorHAnsi" w:hAnsiTheme="minorHAnsi" w:cstheme="minorHAnsi"/>
          <w:sz w:val="36"/>
          <w:szCs w:val="36"/>
        </w:rPr>
        <w:t>% aux Marquises, 2</w:t>
      </w:r>
      <w:r w:rsidR="00A96A49" w:rsidRPr="00DE1A19">
        <w:rPr>
          <w:rFonts w:asciiTheme="minorHAnsi" w:hAnsiTheme="minorHAnsi" w:cstheme="minorHAnsi"/>
          <w:sz w:val="36"/>
          <w:szCs w:val="36"/>
        </w:rPr>
        <w:t xml:space="preserve"> </w:t>
      </w:r>
      <w:r w:rsidRPr="00DE1A19">
        <w:rPr>
          <w:rFonts w:asciiTheme="minorHAnsi" w:hAnsiTheme="minorHAnsi" w:cstheme="minorHAnsi"/>
          <w:sz w:val="36"/>
          <w:szCs w:val="36"/>
        </w:rPr>
        <w:t>% aux Australes et 11</w:t>
      </w:r>
      <w:r w:rsidR="00A96A49" w:rsidRPr="00DE1A19">
        <w:rPr>
          <w:rFonts w:asciiTheme="minorHAnsi" w:hAnsiTheme="minorHAnsi" w:cstheme="minorHAnsi"/>
          <w:sz w:val="36"/>
          <w:szCs w:val="36"/>
        </w:rPr>
        <w:t xml:space="preserve"> </w:t>
      </w:r>
      <w:r w:rsidRPr="00DE1A19">
        <w:rPr>
          <w:rFonts w:asciiTheme="minorHAnsi" w:hAnsiTheme="minorHAnsi" w:cstheme="minorHAnsi"/>
          <w:sz w:val="36"/>
          <w:szCs w:val="36"/>
        </w:rPr>
        <w:t>% concerne</w:t>
      </w:r>
      <w:r w:rsidR="00436014" w:rsidRPr="00DE1A19">
        <w:rPr>
          <w:rFonts w:asciiTheme="minorHAnsi" w:hAnsiTheme="minorHAnsi" w:cstheme="minorHAnsi"/>
          <w:sz w:val="36"/>
          <w:szCs w:val="36"/>
        </w:rPr>
        <w:t>nt</w:t>
      </w:r>
      <w:r w:rsidRPr="00DE1A19">
        <w:rPr>
          <w:rFonts w:asciiTheme="minorHAnsi" w:hAnsiTheme="minorHAnsi" w:cstheme="minorHAnsi"/>
          <w:sz w:val="36"/>
          <w:szCs w:val="36"/>
        </w:rPr>
        <w:t xml:space="preserve"> des opérations communes à tous les archipels.</w:t>
      </w:r>
    </w:p>
    <w:p w14:paraId="412647E3" w14:textId="77777777" w:rsidR="00DE1A19" w:rsidRDefault="00DE1A19" w:rsidP="002C3DA2">
      <w:pPr>
        <w:jc w:val="both"/>
        <w:rPr>
          <w:rFonts w:asciiTheme="minorHAnsi" w:hAnsiTheme="minorHAnsi" w:cstheme="minorHAnsi"/>
          <w:sz w:val="36"/>
          <w:szCs w:val="36"/>
        </w:rPr>
      </w:pPr>
    </w:p>
    <w:p w14:paraId="1C283AB4" w14:textId="059F08EE" w:rsidR="002C3DA2" w:rsidRPr="00DE1A19" w:rsidRDefault="002C3DA2" w:rsidP="002C3DA2">
      <w:pPr>
        <w:jc w:val="both"/>
        <w:rPr>
          <w:rFonts w:asciiTheme="minorHAnsi" w:hAnsiTheme="minorHAnsi" w:cstheme="minorHAnsi"/>
          <w:sz w:val="36"/>
          <w:szCs w:val="36"/>
        </w:rPr>
      </w:pPr>
      <w:r w:rsidRPr="00DE1A19">
        <w:rPr>
          <w:rFonts w:asciiTheme="minorHAnsi" w:hAnsiTheme="minorHAnsi" w:cstheme="minorHAnsi"/>
          <w:sz w:val="36"/>
          <w:szCs w:val="36"/>
        </w:rPr>
        <w:t xml:space="preserve">En analysant par secteur d'intervention </w:t>
      </w:r>
      <w:r w:rsidR="00614974" w:rsidRPr="00DE1A19">
        <w:rPr>
          <w:rFonts w:asciiTheme="minorHAnsi" w:hAnsiTheme="minorHAnsi" w:cstheme="minorHAnsi"/>
          <w:sz w:val="36"/>
          <w:szCs w:val="36"/>
        </w:rPr>
        <w:t xml:space="preserve">- </w:t>
      </w:r>
      <w:r w:rsidRPr="00DE1A19">
        <w:rPr>
          <w:rFonts w:asciiTheme="minorHAnsi" w:hAnsiTheme="minorHAnsi" w:cstheme="minorHAnsi"/>
          <w:i/>
          <w:sz w:val="36"/>
          <w:szCs w:val="36"/>
        </w:rPr>
        <w:t>dotation du 3IF et des fonds propres</w:t>
      </w:r>
      <w:r w:rsidR="00614974" w:rsidRPr="00DE1A19">
        <w:rPr>
          <w:rFonts w:asciiTheme="minorHAnsi" w:hAnsiTheme="minorHAnsi" w:cstheme="minorHAnsi"/>
          <w:sz w:val="36"/>
          <w:szCs w:val="36"/>
        </w:rPr>
        <w:t xml:space="preserve"> -</w:t>
      </w:r>
      <w:r w:rsidRPr="00DE1A19">
        <w:rPr>
          <w:rFonts w:asciiTheme="minorHAnsi" w:hAnsiTheme="minorHAnsi" w:cstheme="minorHAnsi"/>
          <w:sz w:val="36"/>
          <w:szCs w:val="36"/>
        </w:rPr>
        <w:t xml:space="preserve"> la répartition du BP 2021, concernera pour 47</w:t>
      </w:r>
      <w:r w:rsidR="00A96A49" w:rsidRPr="00DE1A19">
        <w:rPr>
          <w:rFonts w:asciiTheme="minorHAnsi" w:hAnsiTheme="minorHAnsi" w:cstheme="minorHAnsi"/>
          <w:sz w:val="36"/>
          <w:szCs w:val="36"/>
        </w:rPr>
        <w:t xml:space="preserve"> </w:t>
      </w:r>
      <w:r w:rsidRPr="00DE1A19">
        <w:rPr>
          <w:rFonts w:asciiTheme="minorHAnsi" w:hAnsiTheme="minorHAnsi" w:cstheme="minorHAnsi"/>
          <w:sz w:val="36"/>
          <w:szCs w:val="36"/>
        </w:rPr>
        <w:t>% les travaux routiers, 24</w:t>
      </w:r>
      <w:r w:rsidR="00A96A49" w:rsidRPr="00DE1A19">
        <w:rPr>
          <w:rFonts w:asciiTheme="minorHAnsi" w:hAnsiTheme="minorHAnsi" w:cstheme="minorHAnsi"/>
          <w:sz w:val="36"/>
          <w:szCs w:val="36"/>
        </w:rPr>
        <w:t xml:space="preserve"> </w:t>
      </w:r>
      <w:r w:rsidRPr="00DE1A19">
        <w:rPr>
          <w:rFonts w:asciiTheme="minorHAnsi" w:hAnsiTheme="minorHAnsi" w:cstheme="minorHAnsi"/>
          <w:sz w:val="36"/>
          <w:szCs w:val="36"/>
        </w:rPr>
        <w:t>% les travaux maritimes, 11</w:t>
      </w:r>
      <w:r w:rsidR="00A96A49" w:rsidRPr="00DE1A19">
        <w:rPr>
          <w:rFonts w:asciiTheme="minorHAnsi" w:hAnsiTheme="minorHAnsi" w:cstheme="minorHAnsi"/>
          <w:sz w:val="36"/>
          <w:szCs w:val="36"/>
        </w:rPr>
        <w:t xml:space="preserve"> </w:t>
      </w:r>
      <w:r w:rsidRPr="00DE1A19">
        <w:rPr>
          <w:rFonts w:asciiTheme="minorHAnsi" w:hAnsiTheme="minorHAnsi" w:cstheme="minorHAnsi"/>
          <w:sz w:val="36"/>
          <w:szCs w:val="36"/>
        </w:rPr>
        <w:t xml:space="preserve">% les travaux </w:t>
      </w:r>
      <w:r w:rsidRPr="00DE1A19">
        <w:rPr>
          <w:rFonts w:asciiTheme="minorHAnsi" w:hAnsiTheme="minorHAnsi" w:cstheme="minorHAnsi"/>
          <w:sz w:val="36"/>
          <w:szCs w:val="36"/>
        </w:rPr>
        <w:lastRenderedPageBreak/>
        <w:t>de défense contre les eaux et 10</w:t>
      </w:r>
      <w:r w:rsidR="00A96A49" w:rsidRPr="00DE1A19">
        <w:rPr>
          <w:rFonts w:asciiTheme="minorHAnsi" w:hAnsiTheme="minorHAnsi" w:cstheme="minorHAnsi"/>
          <w:sz w:val="36"/>
          <w:szCs w:val="36"/>
        </w:rPr>
        <w:t xml:space="preserve"> </w:t>
      </w:r>
      <w:r w:rsidRPr="00DE1A19">
        <w:rPr>
          <w:rFonts w:asciiTheme="minorHAnsi" w:hAnsiTheme="minorHAnsi" w:cstheme="minorHAnsi"/>
          <w:sz w:val="36"/>
          <w:szCs w:val="36"/>
        </w:rPr>
        <w:t xml:space="preserve">% les équipements aéroportuaires. </w:t>
      </w:r>
    </w:p>
    <w:p w14:paraId="4E60DABD" w14:textId="77777777" w:rsidR="002C3DA2" w:rsidRPr="00DE1A19" w:rsidRDefault="002C3DA2" w:rsidP="002C3DA2">
      <w:pPr>
        <w:jc w:val="both"/>
        <w:rPr>
          <w:rFonts w:asciiTheme="minorHAnsi" w:hAnsiTheme="minorHAnsi" w:cstheme="minorHAnsi"/>
          <w:sz w:val="36"/>
          <w:szCs w:val="36"/>
        </w:rPr>
      </w:pPr>
    </w:p>
    <w:p w14:paraId="74B46C35" w14:textId="472FE65C" w:rsidR="002C3DA2" w:rsidRPr="00DE1A19" w:rsidRDefault="002C3DA2" w:rsidP="002C3DA2">
      <w:pPr>
        <w:jc w:val="both"/>
        <w:rPr>
          <w:rFonts w:asciiTheme="minorHAnsi" w:hAnsiTheme="minorHAnsi" w:cstheme="minorHAnsi"/>
          <w:sz w:val="36"/>
          <w:szCs w:val="36"/>
        </w:rPr>
      </w:pPr>
      <w:r w:rsidRPr="00DE1A19">
        <w:rPr>
          <w:rFonts w:asciiTheme="minorHAnsi" w:hAnsiTheme="minorHAnsi" w:cstheme="minorHAnsi"/>
          <w:sz w:val="36"/>
          <w:szCs w:val="36"/>
        </w:rPr>
        <w:t xml:space="preserve">Pour 2021, le Port Autonome de Papeete, de son côté, investira plus de 4.5 milliards de francs dans le démarrage de grands chantiers d’infrastructures : le nouveau quai au long cours ; un nouveau quai de cabotage ; le terminal de croisière international intégrant un parking souterrain de 205 places ; enfin les aménagements de la marina </w:t>
      </w:r>
      <w:r w:rsidR="00F427CC" w:rsidRPr="00DE1A19">
        <w:rPr>
          <w:rFonts w:asciiTheme="minorHAnsi" w:hAnsiTheme="minorHAnsi" w:cstheme="minorHAnsi"/>
          <w:sz w:val="36"/>
          <w:szCs w:val="36"/>
        </w:rPr>
        <w:t>d’UTUROA</w:t>
      </w:r>
      <w:r w:rsidRPr="00DE1A19">
        <w:rPr>
          <w:rFonts w:asciiTheme="minorHAnsi" w:hAnsiTheme="minorHAnsi" w:cstheme="minorHAnsi"/>
          <w:sz w:val="36"/>
          <w:szCs w:val="36"/>
        </w:rPr>
        <w:t>.</w:t>
      </w:r>
    </w:p>
    <w:p w14:paraId="48A82E81" w14:textId="77777777" w:rsidR="002C3DA2" w:rsidRPr="00DE1A19" w:rsidRDefault="002C3DA2" w:rsidP="002C3DA2">
      <w:pPr>
        <w:jc w:val="both"/>
        <w:rPr>
          <w:rFonts w:asciiTheme="minorHAnsi" w:hAnsiTheme="minorHAnsi" w:cstheme="minorHAnsi"/>
          <w:sz w:val="36"/>
          <w:szCs w:val="36"/>
        </w:rPr>
      </w:pPr>
    </w:p>
    <w:p w14:paraId="770CF170" w14:textId="550F7F58" w:rsidR="002C3DA2" w:rsidRPr="00DE1A19" w:rsidRDefault="002C3DA2" w:rsidP="002C3DA2">
      <w:pPr>
        <w:jc w:val="both"/>
        <w:rPr>
          <w:rFonts w:asciiTheme="minorHAnsi" w:hAnsiTheme="minorHAnsi" w:cstheme="minorHAnsi"/>
          <w:sz w:val="36"/>
          <w:szCs w:val="36"/>
        </w:rPr>
      </w:pPr>
      <w:r w:rsidRPr="00DE1A19">
        <w:rPr>
          <w:rFonts w:asciiTheme="minorHAnsi" w:hAnsiTheme="minorHAnsi" w:cstheme="minorHAnsi"/>
          <w:sz w:val="36"/>
          <w:szCs w:val="36"/>
        </w:rPr>
        <w:t xml:space="preserve">Quatre opérations arriveront à leur terme en 2021 : le nouveau quai de pêche de 40 m de long au droit du futur bâtiment de mareyage à </w:t>
      </w:r>
      <w:r w:rsidR="00F427CC" w:rsidRPr="00DE1A19">
        <w:rPr>
          <w:rFonts w:asciiTheme="minorHAnsi" w:hAnsiTheme="minorHAnsi" w:cstheme="minorHAnsi"/>
          <w:sz w:val="36"/>
          <w:szCs w:val="36"/>
        </w:rPr>
        <w:t>PAPEAVA </w:t>
      </w:r>
      <w:r w:rsidRPr="00DE1A19">
        <w:rPr>
          <w:rFonts w:asciiTheme="minorHAnsi" w:hAnsiTheme="minorHAnsi" w:cstheme="minorHAnsi"/>
          <w:sz w:val="36"/>
          <w:szCs w:val="36"/>
        </w:rPr>
        <w:t xml:space="preserve">; les aménagements des quais du port de </w:t>
      </w:r>
      <w:r w:rsidR="00F427CC" w:rsidRPr="00DE1A19">
        <w:rPr>
          <w:rFonts w:asciiTheme="minorHAnsi" w:hAnsiTheme="minorHAnsi" w:cstheme="minorHAnsi"/>
          <w:sz w:val="36"/>
          <w:szCs w:val="36"/>
        </w:rPr>
        <w:t xml:space="preserve">VAIARE </w:t>
      </w:r>
      <w:r w:rsidRPr="00DE1A19">
        <w:rPr>
          <w:rFonts w:asciiTheme="minorHAnsi" w:hAnsiTheme="minorHAnsi" w:cstheme="minorHAnsi"/>
          <w:sz w:val="36"/>
          <w:szCs w:val="36"/>
        </w:rPr>
        <w:t xml:space="preserve">pour l’arrivée en avril 2021 du ferry </w:t>
      </w:r>
      <w:proofErr w:type="spellStart"/>
      <w:r w:rsidRPr="00DE1A19">
        <w:rPr>
          <w:rFonts w:asciiTheme="minorHAnsi" w:hAnsiTheme="minorHAnsi" w:cstheme="minorHAnsi"/>
          <w:i/>
          <w:iCs/>
          <w:sz w:val="36"/>
          <w:szCs w:val="36"/>
        </w:rPr>
        <w:t>Terevau</w:t>
      </w:r>
      <w:proofErr w:type="spellEnd"/>
      <w:r w:rsidRPr="00DE1A19">
        <w:rPr>
          <w:rFonts w:asciiTheme="minorHAnsi" w:hAnsiTheme="minorHAnsi" w:cstheme="minorHAnsi"/>
          <w:i/>
          <w:iCs/>
          <w:sz w:val="36"/>
          <w:szCs w:val="36"/>
        </w:rPr>
        <w:t xml:space="preserve"> </w:t>
      </w:r>
      <w:proofErr w:type="spellStart"/>
      <w:r w:rsidRPr="00DE1A19">
        <w:rPr>
          <w:rFonts w:asciiTheme="minorHAnsi" w:hAnsiTheme="minorHAnsi" w:cstheme="minorHAnsi"/>
          <w:i/>
          <w:iCs/>
          <w:sz w:val="36"/>
          <w:szCs w:val="36"/>
        </w:rPr>
        <w:t>Piti</w:t>
      </w:r>
      <w:proofErr w:type="spellEnd"/>
      <w:r w:rsidR="00F427CC" w:rsidRPr="00DE1A19">
        <w:rPr>
          <w:rFonts w:asciiTheme="minorHAnsi" w:hAnsiTheme="minorHAnsi" w:cstheme="minorHAnsi"/>
          <w:i/>
          <w:iCs/>
          <w:sz w:val="36"/>
          <w:szCs w:val="36"/>
        </w:rPr>
        <w:t> </w:t>
      </w:r>
      <w:r w:rsidRPr="00DE1A19">
        <w:rPr>
          <w:rFonts w:asciiTheme="minorHAnsi" w:hAnsiTheme="minorHAnsi" w:cstheme="minorHAnsi"/>
          <w:sz w:val="36"/>
          <w:szCs w:val="36"/>
        </w:rPr>
        <w:t>; la réalisation d’une promenade piétonne de plus d’un kilomètre le long de la digue ouest à Motu Uta</w:t>
      </w:r>
      <w:r w:rsidR="00F427CC" w:rsidRPr="00DE1A19">
        <w:rPr>
          <w:rFonts w:asciiTheme="minorHAnsi" w:hAnsiTheme="minorHAnsi" w:cstheme="minorHAnsi"/>
          <w:sz w:val="36"/>
          <w:szCs w:val="36"/>
        </w:rPr>
        <w:t> </w:t>
      </w:r>
      <w:r w:rsidRPr="00DE1A19">
        <w:rPr>
          <w:rFonts w:asciiTheme="minorHAnsi" w:hAnsiTheme="minorHAnsi" w:cstheme="minorHAnsi"/>
          <w:sz w:val="36"/>
          <w:szCs w:val="36"/>
        </w:rPr>
        <w:t>; la rénovation complète de la cale de halage avec la remise à neuf du ber et sa mise aux normes environnementales.</w:t>
      </w:r>
    </w:p>
    <w:p w14:paraId="46974914" w14:textId="77777777" w:rsidR="002C3DA2" w:rsidRPr="00DE1A19" w:rsidRDefault="002C3DA2" w:rsidP="002C3DA2">
      <w:pPr>
        <w:rPr>
          <w:rFonts w:asciiTheme="minorHAnsi" w:hAnsiTheme="minorHAnsi" w:cstheme="minorHAnsi"/>
          <w:color w:val="0070C0"/>
          <w:sz w:val="36"/>
          <w:szCs w:val="36"/>
        </w:rPr>
      </w:pPr>
    </w:p>
    <w:p w14:paraId="125562CD" w14:textId="77777777" w:rsidR="00FF04B6" w:rsidRDefault="002C3DA2" w:rsidP="002C3DA2">
      <w:pPr>
        <w:jc w:val="both"/>
        <w:rPr>
          <w:rFonts w:asciiTheme="minorHAnsi" w:hAnsiTheme="minorHAnsi" w:cstheme="minorHAnsi"/>
          <w:sz w:val="36"/>
          <w:szCs w:val="36"/>
        </w:rPr>
      </w:pPr>
      <w:r w:rsidRPr="00DE1A19">
        <w:rPr>
          <w:rFonts w:asciiTheme="minorHAnsi" w:hAnsiTheme="minorHAnsi" w:cstheme="minorHAnsi"/>
          <w:sz w:val="36"/>
          <w:szCs w:val="36"/>
        </w:rPr>
        <w:t xml:space="preserve">Concernant les transports, la délégation de service public du réseau TERE TAHITI a permis de renouveler le cadre réglementaire et financier grâce à une contractualisation plus efficiente. </w:t>
      </w:r>
    </w:p>
    <w:p w14:paraId="78A1A86B" w14:textId="77777777" w:rsidR="00FF04B6" w:rsidRDefault="00FF04B6" w:rsidP="002C3DA2">
      <w:pPr>
        <w:jc w:val="both"/>
        <w:rPr>
          <w:rFonts w:asciiTheme="minorHAnsi" w:hAnsiTheme="minorHAnsi" w:cstheme="minorHAnsi"/>
          <w:sz w:val="36"/>
          <w:szCs w:val="36"/>
        </w:rPr>
      </w:pPr>
    </w:p>
    <w:p w14:paraId="34DB539E" w14:textId="70BC0891" w:rsidR="002C3DA2" w:rsidRPr="00DE1A19" w:rsidRDefault="002C3DA2" w:rsidP="002C3DA2">
      <w:pPr>
        <w:jc w:val="both"/>
        <w:rPr>
          <w:rFonts w:asciiTheme="minorHAnsi" w:hAnsiTheme="minorHAnsi" w:cstheme="minorHAnsi"/>
          <w:sz w:val="36"/>
          <w:szCs w:val="36"/>
        </w:rPr>
      </w:pPr>
      <w:r w:rsidRPr="00DE1A19">
        <w:rPr>
          <w:rFonts w:asciiTheme="minorHAnsi" w:hAnsiTheme="minorHAnsi" w:cstheme="minorHAnsi"/>
          <w:sz w:val="36"/>
          <w:szCs w:val="36"/>
        </w:rPr>
        <w:t xml:space="preserve">A terme, le renouvellement, le renforcement de la flotte de matériels roulants </w:t>
      </w:r>
      <w:r w:rsidR="00614974" w:rsidRPr="00DE1A19">
        <w:rPr>
          <w:rFonts w:asciiTheme="minorHAnsi" w:hAnsiTheme="minorHAnsi" w:cstheme="minorHAnsi"/>
          <w:sz w:val="36"/>
          <w:szCs w:val="36"/>
        </w:rPr>
        <w:t>(</w:t>
      </w:r>
      <w:r w:rsidRPr="00DE1A19">
        <w:rPr>
          <w:rFonts w:asciiTheme="minorHAnsi" w:hAnsiTheme="minorHAnsi" w:cstheme="minorHAnsi"/>
          <w:sz w:val="36"/>
          <w:szCs w:val="36"/>
        </w:rPr>
        <w:t>240 autobus urbains et interurbains neufs</w:t>
      </w:r>
      <w:r w:rsidR="00614974" w:rsidRPr="00DE1A19">
        <w:rPr>
          <w:rFonts w:asciiTheme="minorHAnsi" w:hAnsiTheme="minorHAnsi" w:cstheme="minorHAnsi"/>
          <w:sz w:val="36"/>
          <w:szCs w:val="36"/>
        </w:rPr>
        <w:t>)</w:t>
      </w:r>
      <w:r w:rsidRPr="00DE1A19">
        <w:rPr>
          <w:rFonts w:asciiTheme="minorHAnsi" w:hAnsiTheme="minorHAnsi" w:cstheme="minorHAnsi"/>
          <w:sz w:val="36"/>
          <w:szCs w:val="36"/>
        </w:rPr>
        <w:t xml:space="preserve"> et la mise en œuvre des systèmes de transports intelligents (billettique, aide à l’exploitation, l’information des voyageurs en temps réel</w:t>
      </w:r>
      <w:r w:rsidR="00F427CC" w:rsidRPr="00DE1A19">
        <w:rPr>
          <w:rFonts w:asciiTheme="minorHAnsi" w:hAnsiTheme="minorHAnsi" w:cstheme="minorHAnsi"/>
          <w:sz w:val="36"/>
          <w:szCs w:val="36"/>
        </w:rPr>
        <w:t>…</w:t>
      </w:r>
      <w:r w:rsidRPr="00DE1A19">
        <w:rPr>
          <w:rFonts w:asciiTheme="minorHAnsi" w:hAnsiTheme="minorHAnsi" w:cstheme="minorHAnsi"/>
          <w:sz w:val="36"/>
          <w:szCs w:val="36"/>
        </w:rPr>
        <w:t>) ainsi que la mise en place progressive des infrastructures dédiées aux transports publics</w:t>
      </w:r>
      <w:r w:rsidR="00614974" w:rsidRPr="00DE1A19">
        <w:rPr>
          <w:rFonts w:asciiTheme="minorHAnsi" w:hAnsiTheme="minorHAnsi" w:cstheme="minorHAnsi"/>
          <w:sz w:val="36"/>
          <w:szCs w:val="36"/>
        </w:rPr>
        <w:t>,</w:t>
      </w:r>
      <w:r w:rsidRPr="00DE1A19">
        <w:rPr>
          <w:rFonts w:asciiTheme="minorHAnsi" w:hAnsiTheme="minorHAnsi" w:cstheme="minorHAnsi"/>
          <w:sz w:val="36"/>
          <w:szCs w:val="36"/>
        </w:rPr>
        <w:t xml:space="preserve"> permettent de proposer à la population une solution de transport fiable, sécurisée et confortable.</w:t>
      </w:r>
    </w:p>
    <w:p w14:paraId="5D239596" w14:textId="77777777" w:rsidR="002C3DA2" w:rsidRPr="00DE1A19" w:rsidRDefault="002C3DA2" w:rsidP="002C3DA2">
      <w:pPr>
        <w:jc w:val="both"/>
        <w:rPr>
          <w:rFonts w:asciiTheme="minorHAnsi" w:hAnsiTheme="minorHAnsi" w:cstheme="minorHAnsi"/>
          <w:sz w:val="36"/>
          <w:szCs w:val="36"/>
        </w:rPr>
      </w:pPr>
    </w:p>
    <w:p w14:paraId="392E7662" w14:textId="7A4DE3D7" w:rsidR="002C3DA2" w:rsidRPr="00DE1A19" w:rsidRDefault="002C3DA2" w:rsidP="002C3DA2">
      <w:pPr>
        <w:jc w:val="both"/>
        <w:rPr>
          <w:rFonts w:asciiTheme="minorHAnsi" w:hAnsiTheme="minorHAnsi" w:cstheme="minorHAnsi"/>
          <w:sz w:val="36"/>
          <w:szCs w:val="36"/>
        </w:rPr>
      </w:pPr>
      <w:r w:rsidRPr="00DE1A19">
        <w:rPr>
          <w:rFonts w:asciiTheme="minorHAnsi" w:hAnsiTheme="minorHAnsi" w:cstheme="minorHAnsi"/>
          <w:sz w:val="36"/>
          <w:szCs w:val="36"/>
        </w:rPr>
        <w:lastRenderedPageBreak/>
        <w:t xml:space="preserve">Le déplacement des populations </w:t>
      </w:r>
      <w:r w:rsidR="00FF04B6">
        <w:rPr>
          <w:rFonts w:asciiTheme="minorHAnsi" w:hAnsiTheme="minorHAnsi" w:cstheme="minorHAnsi"/>
          <w:sz w:val="36"/>
          <w:szCs w:val="36"/>
        </w:rPr>
        <w:t xml:space="preserve">par les transports en commun </w:t>
      </w:r>
      <w:r w:rsidRPr="00DE1A19">
        <w:rPr>
          <w:rFonts w:asciiTheme="minorHAnsi" w:hAnsiTheme="minorHAnsi" w:cstheme="minorHAnsi"/>
          <w:sz w:val="36"/>
          <w:szCs w:val="36"/>
        </w:rPr>
        <w:t>reste une préoccupation du gouvernement. C’est pourquoi</w:t>
      </w:r>
      <w:r w:rsidR="00436014" w:rsidRPr="00DE1A19">
        <w:rPr>
          <w:rFonts w:asciiTheme="minorHAnsi" w:hAnsiTheme="minorHAnsi" w:cstheme="minorHAnsi"/>
          <w:sz w:val="36"/>
          <w:szCs w:val="36"/>
        </w:rPr>
        <w:t>,</w:t>
      </w:r>
      <w:r w:rsidRPr="00DE1A19">
        <w:rPr>
          <w:rFonts w:asciiTheme="minorHAnsi" w:hAnsiTheme="minorHAnsi" w:cstheme="minorHAnsi"/>
          <w:sz w:val="36"/>
          <w:szCs w:val="36"/>
        </w:rPr>
        <w:t xml:space="preserve"> et malgré la diminution des recettes fiscales, l’effort financier du Pays sera maintenu pour 2021</w:t>
      </w:r>
      <w:r w:rsidR="00614974" w:rsidRPr="00DE1A19">
        <w:rPr>
          <w:rFonts w:asciiTheme="minorHAnsi" w:hAnsiTheme="minorHAnsi" w:cstheme="minorHAnsi"/>
          <w:sz w:val="36"/>
          <w:szCs w:val="36"/>
        </w:rPr>
        <w:t>,</w:t>
      </w:r>
      <w:r w:rsidRPr="00DE1A19">
        <w:rPr>
          <w:rFonts w:asciiTheme="minorHAnsi" w:hAnsiTheme="minorHAnsi" w:cstheme="minorHAnsi"/>
          <w:sz w:val="36"/>
          <w:szCs w:val="36"/>
        </w:rPr>
        <w:t xml:space="preserve"> avec une contribution finan</w:t>
      </w:r>
      <w:r w:rsidR="00FF04B6">
        <w:rPr>
          <w:rFonts w:asciiTheme="minorHAnsi" w:hAnsiTheme="minorHAnsi" w:cstheme="minorHAnsi"/>
          <w:sz w:val="36"/>
          <w:szCs w:val="36"/>
        </w:rPr>
        <w:t>cière de 1,2 milliard de francs, au titre de la délégation de service publique.</w:t>
      </w:r>
    </w:p>
    <w:p w14:paraId="46804DBD" w14:textId="77777777" w:rsidR="002C3DA2" w:rsidRPr="00DE1A19" w:rsidRDefault="002C3DA2" w:rsidP="002C3DA2">
      <w:pPr>
        <w:jc w:val="both"/>
        <w:rPr>
          <w:rFonts w:asciiTheme="minorHAnsi" w:hAnsiTheme="minorHAnsi" w:cstheme="minorHAnsi"/>
          <w:sz w:val="36"/>
          <w:szCs w:val="36"/>
        </w:rPr>
      </w:pPr>
    </w:p>
    <w:p w14:paraId="540E68E3" w14:textId="192AB621" w:rsidR="00CE7B3E" w:rsidRPr="00DE1A19" w:rsidRDefault="002C3DA2" w:rsidP="002C3DA2">
      <w:pPr>
        <w:jc w:val="both"/>
        <w:rPr>
          <w:rFonts w:asciiTheme="minorHAnsi" w:hAnsiTheme="minorHAnsi" w:cstheme="minorHAnsi"/>
          <w:sz w:val="36"/>
          <w:szCs w:val="36"/>
        </w:rPr>
      </w:pPr>
      <w:r w:rsidRPr="00DE1A19">
        <w:rPr>
          <w:rFonts w:asciiTheme="minorHAnsi" w:hAnsiTheme="minorHAnsi" w:cstheme="minorHAnsi"/>
          <w:sz w:val="36"/>
          <w:szCs w:val="36"/>
        </w:rPr>
        <w:t>L’aide au permis de conduire, mise en place fin 2019</w:t>
      </w:r>
      <w:r w:rsidR="00436014" w:rsidRPr="00DE1A19">
        <w:rPr>
          <w:rFonts w:asciiTheme="minorHAnsi" w:hAnsiTheme="minorHAnsi" w:cstheme="minorHAnsi"/>
          <w:sz w:val="36"/>
          <w:szCs w:val="36"/>
        </w:rPr>
        <w:t xml:space="preserve">, </w:t>
      </w:r>
      <w:r w:rsidRPr="00DE1A19">
        <w:rPr>
          <w:rFonts w:asciiTheme="minorHAnsi" w:hAnsiTheme="minorHAnsi" w:cstheme="minorHAnsi"/>
          <w:sz w:val="36"/>
          <w:szCs w:val="36"/>
        </w:rPr>
        <w:t>mais dont la mise en œuvre a été perturbée par la crise sanitaire, sera reconduite en 2021.</w:t>
      </w:r>
    </w:p>
    <w:p w14:paraId="34DF8CB1" w14:textId="1ED91493" w:rsidR="00A96A49" w:rsidRPr="00DE1A19" w:rsidRDefault="00A96A49" w:rsidP="00A96A49">
      <w:pPr>
        <w:jc w:val="center"/>
        <w:rPr>
          <w:rFonts w:asciiTheme="minorHAnsi" w:hAnsiTheme="minorHAnsi" w:cstheme="minorHAnsi"/>
          <w:sz w:val="36"/>
          <w:szCs w:val="36"/>
        </w:rPr>
      </w:pPr>
      <w:r w:rsidRPr="00DE1A19">
        <w:rPr>
          <w:rFonts w:asciiTheme="minorHAnsi" w:hAnsiTheme="minorHAnsi" w:cstheme="minorHAnsi"/>
          <w:sz w:val="36"/>
          <w:szCs w:val="36"/>
        </w:rPr>
        <w:t>***</w:t>
      </w:r>
    </w:p>
    <w:p w14:paraId="3ED4FB86" w14:textId="3879D4A5" w:rsidR="00AD498D" w:rsidRPr="00DE1A19" w:rsidRDefault="00AD498D" w:rsidP="00AD498D">
      <w:pPr>
        <w:jc w:val="both"/>
        <w:rPr>
          <w:rFonts w:asciiTheme="minorHAnsi" w:hAnsiTheme="minorHAnsi" w:cstheme="minorHAnsi"/>
          <w:sz w:val="36"/>
          <w:szCs w:val="36"/>
        </w:rPr>
      </w:pPr>
      <w:r w:rsidRPr="00DE1A19">
        <w:rPr>
          <w:rFonts w:asciiTheme="minorHAnsi" w:hAnsiTheme="minorHAnsi" w:cstheme="minorHAnsi"/>
          <w:sz w:val="36"/>
          <w:szCs w:val="36"/>
        </w:rPr>
        <w:t>Au titre du ministère de la famille</w:t>
      </w:r>
      <w:r w:rsidR="00126408" w:rsidRPr="00DE1A19">
        <w:rPr>
          <w:rFonts w:asciiTheme="minorHAnsi" w:hAnsiTheme="minorHAnsi" w:cstheme="minorHAnsi"/>
          <w:sz w:val="36"/>
          <w:szCs w:val="36"/>
        </w:rPr>
        <w:t xml:space="preserve"> et de la condition féminine.</w:t>
      </w:r>
      <w:r w:rsidRPr="00DE1A19">
        <w:rPr>
          <w:rFonts w:asciiTheme="minorHAnsi" w:hAnsiTheme="minorHAnsi" w:cstheme="minorHAnsi"/>
          <w:sz w:val="36"/>
          <w:szCs w:val="36"/>
        </w:rPr>
        <w:t xml:space="preserve"> </w:t>
      </w:r>
    </w:p>
    <w:p w14:paraId="31E4BE20" w14:textId="77777777" w:rsidR="00AD498D" w:rsidRPr="00DE1A19" w:rsidRDefault="00AD498D" w:rsidP="00AD498D">
      <w:pPr>
        <w:jc w:val="both"/>
        <w:rPr>
          <w:rFonts w:asciiTheme="minorHAnsi" w:hAnsiTheme="minorHAnsi" w:cstheme="minorHAnsi"/>
          <w:sz w:val="36"/>
          <w:szCs w:val="36"/>
        </w:rPr>
      </w:pPr>
    </w:p>
    <w:p w14:paraId="68BCBDB4" w14:textId="77777777" w:rsidR="00102C00" w:rsidRPr="00DE1A19" w:rsidRDefault="00CF7097" w:rsidP="00AD498D">
      <w:pPr>
        <w:jc w:val="both"/>
        <w:rPr>
          <w:rFonts w:asciiTheme="minorHAnsi" w:hAnsiTheme="minorHAnsi" w:cstheme="minorHAnsi"/>
          <w:sz w:val="36"/>
          <w:szCs w:val="36"/>
        </w:rPr>
      </w:pPr>
      <w:r w:rsidRPr="00DE1A19">
        <w:rPr>
          <w:rFonts w:asciiTheme="minorHAnsi" w:hAnsiTheme="minorHAnsi" w:cstheme="minorHAnsi"/>
          <w:sz w:val="36"/>
          <w:szCs w:val="36"/>
        </w:rPr>
        <w:t>La crise sanitaire a inévitablement provoqué un impact sur le plan social.</w:t>
      </w:r>
      <w:r w:rsidR="004B03CE" w:rsidRPr="00DE1A19">
        <w:rPr>
          <w:rFonts w:asciiTheme="minorHAnsi" w:hAnsiTheme="minorHAnsi" w:cstheme="minorHAnsi"/>
          <w:sz w:val="36"/>
          <w:szCs w:val="36"/>
        </w:rPr>
        <w:t xml:space="preserve"> Les aides sociales déployées au travers des différents FAS du RSPF, du RGS et du RNS, ont toutes été augmentées par nécessité. </w:t>
      </w:r>
    </w:p>
    <w:p w14:paraId="7E7DD135" w14:textId="77777777" w:rsidR="00102C00" w:rsidRPr="00DE1A19" w:rsidRDefault="00102C00" w:rsidP="00AD498D">
      <w:pPr>
        <w:jc w:val="both"/>
        <w:rPr>
          <w:rFonts w:asciiTheme="minorHAnsi" w:hAnsiTheme="minorHAnsi" w:cstheme="minorHAnsi"/>
          <w:sz w:val="36"/>
          <w:szCs w:val="36"/>
        </w:rPr>
      </w:pPr>
    </w:p>
    <w:p w14:paraId="584BDC77" w14:textId="78871FF4" w:rsidR="00C633FF" w:rsidRPr="00DE1A19" w:rsidRDefault="004B03CE" w:rsidP="00AD498D">
      <w:pPr>
        <w:jc w:val="both"/>
        <w:rPr>
          <w:rFonts w:asciiTheme="minorHAnsi" w:hAnsiTheme="minorHAnsi" w:cstheme="minorHAnsi"/>
          <w:sz w:val="36"/>
          <w:szCs w:val="36"/>
        </w:rPr>
      </w:pPr>
      <w:r w:rsidRPr="00DE1A19">
        <w:rPr>
          <w:rFonts w:asciiTheme="minorHAnsi" w:hAnsiTheme="minorHAnsi" w:cstheme="minorHAnsi"/>
          <w:sz w:val="36"/>
          <w:szCs w:val="36"/>
        </w:rPr>
        <w:t xml:space="preserve">Je prends le cas du Fonds d’Action Sociale du RSPF,  le Pays </w:t>
      </w:r>
      <w:r w:rsidR="00102C00" w:rsidRPr="00DE1A19">
        <w:rPr>
          <w:rFonts w:asciiTheme="minorHAnsi" w:hAnsiTheme="minorHAnsi" w:cstheme="minorHAnsi"/>
          <w:sz w:val="36"/>
          <w:szCs w:val="36"/>
        </w:rPr>
        <w:t>l’</w:t>
      </w:r>
      <w:r w:rsidRPr="00DE1A19">
        <w:rPr>
          <w:rFonts w:asciiTheme="minorHAnsi" w:hAnsiTheme="minorHAnsi" w:cstheme="minorHAnsi"/>
          <w:sz w:val="36"/>
          <w:szCs w:val="36"/>
        </w:rPr>
        <w:t xml:space="preserve">a </w:t>
      </w:r>
      <w:r w:rsidR="00102C00" w:rsidRPr="00DE1A19">
        <w:rPr>
          <w:rFonts w:asciiTheme="minorHAnsi" w:hAnsiTheme="minorHAnsi" w:cstheme="minorHAnsi"/>
          <w:sz w:val="36"/>
          <w:szCs w:val="36"/>
        </w:rPr>
        <w:t>augmenté de 560 millions de francs, passant de 1,930 milliard à 2,490 milliards de francs</w:t>
      </w:r>
      <w:r w:rsidR="00C633FF" w:rsidRPr="00DE1A19">
        <w:rPr>
          <w:rFonts w:asciiTheme="minorHAnsi" w:hAnsiTheme="minorHAnsi" w:cstheme="minorHAnsi"/>
          <w:sz w:val="36"/>
          <w:szCs w:val="36"/>
        </w:rPr>
        <w:t xml:space="preserve"> en 2020</w:t>
      </w:r>
      <w:r w:rsidR="00102C00" w:rsidRPr="00DE1A19">
        <w:rPr>
          <w:rFonts w:asciiTheme="minorHAnsi" w:hAnsiTheme="minorHAnsi" w:cstheme="minorHAnsi"/>
          <w:sz w:val="36"/>
          <w:szCs w:val="36"/>
        </w:rPr>
        <w:t xml:space="preserve">. Les aides de première nécessité alimentaire et d’hygiène ont augmenté de 112 %.  </w:t>
      </w:r>
      <w:r w:rsidR="00C633FF" w:rsidRPr="00DE1A19">
        <w:rPr>
          <w:rFonts w:asciiTheme="minorHAnsi" w:hAnsiTheme="minorHAnsi" w:cstheme="minorHAnsi"/>
          <w:sz w:val="36"/>
          <w:szCs w:val="36"/>
        </w:rPr>
        <w:t xml:space="preserve">Ainsi, de janvier à fin octobre 2020, ce sont près de 24 610  demandes de première nécessité enregistrées, dont 8 300 demandes </w:t>
      </w:r>
      <w:r w:rsidR="00C44F36" w:rsidRPr="00DE1A19">
        <w:rPr>
          <w:rFonts w:asciiTheme="minorHAnsi" w:hAnsiTheme="minorHAnsi" w:cstheme="minorHAnsi"/>
          <w:sz w:val="36"/>
          <w:szCs w:val="36"/>
        </w:rPr>
        <w:t xml:space="preserve">nouvelles. </w:t>
      </w:r>
      <w:r w:rsidR="00C633FF" w:rsidRPr="00DE1A19">
        <w:rPr>
          <w:rFonts w:asciiTheme="minorHAnsi" w:hAnsiTheme="minorHAnsi" w:cstheme="minorHAnsi"/>
          <w:sz w:val="36"/>
          <w:szCs w:val="36"/>
        </w:rPr>
        <w:t xml:space="preserve"> </w:t>
      </w:r>
    </w:p>
    <w:p w14:paraId="3FA61DFA" w14:textId="77777777" w:rsidR="004B03CE" w:rsidRPr="00DE1A19" w:rsidRDefault="004B03CE" w:rsidP="00AD498D">
      <w:pPr>
        <w:jc w:val="both"/>
        <w:rPr>
          <w:rFonts w:asciiTheme="minorHAnsi" w:hAnsiTheme="minorHAnsi" w:cstheme="minorHAnsi"/>
          <w:sz w:val="36"/>
          <w:szCs w:val="36"/>
        </w:rPr>
      </w:pPr>
    </w:p>
    <w:p w14:paraId="4D5F3E84" w14:textId="62D8E725" w:rsidR="00AD498D" w:rsidRPr="00DE1A19" w:rsidRDefault="00AD498D" w:rsidP="00AD498D">
      <w:pPr>
        <w:jc w:val="both"/>
        <w:rPr>
          <w:rFonts w:asciiTheme="minorHAnsi" w:hAnsiTheme="minorHAnsi" w:cstheme="minorHAnsi"/>
          <w:sz w:val="36"/>
          <w:szCs w:val="36"/>
        </w:rPr>
      </w:pPr>
      <w:r w:rsidRPr="00DE1A19">
        <w:rPr>
          <w:rFonts w:asciiTheme="minorHAnsi" w:hAnsiTheme="minorHAnsi" w:cstheme="minorHAnsi"/>
          <w:sz w:val="36"/>
          <w:szCs w:val="36"/>
        </w:rPr>
        <w:t xml:space="preserve">Parmi les différentes orientations stratégiques prévues d’être déployées, nous retenons plus spécifiquement la lutte contre toutes les formes de marginalisation sociale qui demeure une priorité absolue. </w:t>
      </w:r>
    </w:p>
    <w:p w14:paraId="190FB71A" w14:textId="77777777" w:rsidR="00DE1A19" w:rsidRDefault="00DE1A19" w:rsidP="00AD498D">
      <w:pPr>
        <w:jc w:val="both"/>
        <w:rPr>
          <w:rFonts w:asciiTheme="minorHAnsi" w:hAnsiTheme="minorHAnsi" w:cstheme="minorHAnsi"/>
          <w:sz w:val="36"/>
          <w:szCs w:val="36"/>
        </w:rPr>
      </w:pPr>
    </w:p>
    <w:p w14:paraId="2F920746" w14:textId="3D203EA3" w:rsidR="00CE7B3E" w:rsidRPr="00DE1A19" w:rsidRDefault="00AD498D" w:rsidP="00AD498D">
      <w:pPr>
        <w:jc w:val="both"/>
        <w:rPr>
          <w:rFonts w:asciiTheme="minorHAnsi" w:hAnsiTheme="minorHAnsi" w:cstheme="minorHAnsi"/>
          <w:sz w:val="36"/>
          <w:szCs w:val="36"/>
        </w:rPr>
      </w:pPr>
      <w:r w:rsidRPr="00DE1A19">
        <w:rPr>
          <w:rFonts w:asciiTheme="minorHAnsi" w:hAnsiTheme="minorHAnsi" w:cstheme="minorHAnsi"/>
          <w:sz w:val="36"/>
          <w:szCs w:val="36"/>
        </w:rPr>
        <w:t xml:space="preserve">C’est la raison pour laquelle en 2021, la politique sociale aboutira à l’essor des </w:t>
      </w:r>
      <w:bookmarkStart w:id="1" w:name="_Hlk52435398"/>
      <w:r w:rsidRPr="00DE1A19">
        <w:rPr>
          <w:rFonts w:asciiTheme="minorHAnsi" w:hAnsiTheme="minorHAnsi" w:cstheme="minorHAnsi"/>
          <w:sz w:val="36"/>
          <w:szCs w:val="36"/>
        </w:rPr>
        <w:t xml:space="preserve">Associations d’insertion sociale et économiques afin d’offrir un soutien adapté à tous </w:t>
      </w:r>
      <w:bookmarkEnd w:id="1"/>
      <w:r w:rsidRPr="00DE1A19">
        <w:rPr>
          <w:rFonts w:asciiTheme="minorHAnsi" w:hAnsiTheme="minorHAnsi" w:cstheme="minorHAnsi"/>
          <w:sz w:val="36"/>
          <w:szCs w:val="36"/>
        </w:rPr>
        <w:t xml:space="preserve">ceux nécessitent un appui à </w:t>
      </w:r>
      <w:r w:rsidRPr="00DE1A19">
        <w:rPr>
          <w:rFonts w:asciiTheme="minorHAnsi" w:hAnsiTheme="minorHAnsi" w:cstheme="minorHAnsi"/>
          <w:sz w:val="36"/>
          <w:szCs w:val="36"/>
        </w:rPr>
        <w:lastRenderedPageBreak/>
        <w:t xml:space="preserve">l’insertion professionnelle en contrepartie de la réalisation d’un programme présentant un intérêt collectif. </w:t>
      </w:r>
    </w:p>
    <w:p w14:paraId="63CE14AE" w14:textId="77777777" w:rsidR="00CE7B3E" w:rsidRPr="00DE1A19" w:rsidRDefault="00CE7B3E" w:rsidP="00AD498D">
      <w:pPr>
        <w:jc w:val="both"/>
        <w:rPr>
          <w:rFonts w:asciiTheme="minorHAnsi" w:hAnsiTheme="minorHAnsi" w:cstheme="minorHAnsi"/>
          <w:sz w:val="36"/>
          <w:szCs w:val="36"/>
        </w:rPr>
      </w:pPr>
    </w:p>
    <w:p w14:paraId="793B68D2" w14:textId="65DF7E57" w:rsidR="00AD498D" w:rsidRPr="00DE1A19" w:rsidRDefault="00AD498D" w:rsidP="00AD498D">
      <w:pPr>
        <w:jc w:val="both"/>
        <w:rPr>
          <w:rFonts w:asciiTheme="minorHAnsi" w:hAnsiTheme="minorHAnsi" w:cstheme="minorHAnsi"/>
          <w:sz w:val="36"/>
          <w:szCs w:val="36"/>
        </w:rPr>
      </w:pPr>
      <w:r w:rsidRPr="00DE1A19">
        <w:rPr>
          <w:rFonts w:asciiTheme="minorHAnsi" w:hAnsiTheme="minorHAnsi" w:cstheme="minorHAnsi"/>
          <w:sz w:val="36"/>
          <w:szCs w:val="36"/>
        </w:rPr>
        <w:t>L’insertion par l’activité économique permettra ainsi aux personnes les plus éloignées de l’emploi, en raison de difficultés sociales et professionnelles particulières - âge, état de santé, précarité</w:t>
      </w:r>
      <w:r w:rsidR="00614974" w:rsidRPr="00DE1A19">
        <w:rPr>
          <w:rFonts w:asciiTheme="minorHAnsi" w:hAnsiTheme="minorHAnsi" w:cstheme="minorHAnsi"/>
          <w:sz w:val="36"/>
          <w:szCs w:val="36"/>
        </w:rPr>
        <w:t xml:space="preserve"> </w:t>
      </w:r>
      <w:r w:rsidRPr="00DE1A19">
        <w:rPr>
          <w:rFonts w:asciiTheme="minorHAnsi" w:hAnsiTheme="minorHAnsi" w:cstheme="minorHAnsi"/>
          <w:sz w:val="36"/>
          <w:szCs w:val="36"/>
        </w:rPr>
        <w:t xml:space="preserve">- de bénéficier d’un accompagnement renforcé permettant de faciliter leur insertion professionnelle. </w:t>
      </w:r>
    </w:p>
    <w:p w14:paraId="12308DBA" w14:textId="77777777" w:rsidR="00AD498D" w:rsidRPr="00DE1A19" w:rsidRDefault="00AD498D" w:rsidP="00AD498D">
      <w:pPr>
        <w:jc w:val="both"/>
        <w:rPr>
          <w:rFonts w:asciiTheme="minorHAnsi" w:hAnsiTheme="minorHAnsi" w:cstheme="minorHAnsi"/>
          <w:color w:val="333333"/>
          <w:sz w:val="36"/>
          <w:szCs w:val="36"/>
          <w:shd w:val="clear" w:color="auto" w:fill="FFFFFF"/>
        </w:rPr>
      </w:pPr>
    </w:p>
    <w:p w14:paraId="7837EBEC" w14:textId="43814ECF" w:rsidR="00AD498D" w:rsidRPr="00DE1A19" w:rsidRDefault="00AD498D" w:rsidP="00AD498D">
      <w:pPr>
        <w:jc w:val="both"/>
        <w:rPr>
          <w:rFonts w:asciiTheme="minorHAnsi" w:hAnsiTheme="minorHAnsi" w:cstheme="minorHAnsi"/>
          <w:sz w:val="36"/>
          <w:szCs w:val="36"/>
        </w:rPr>
      </w:pPr>
      <w:r w:rsidRPr="00DE1A19">
        <w:rPr>
          <w:rFonts w:asciiTheme="minorHAnsi" w:hAnsiTheme="minorHAnsi" w:cstheme="minorHAnsi"/>
          <w:sz w:val="36"/>
          <w:szCs w:val="36"/>
        </w:rPr>
        <w:t>Afin d’éviter la stigmatisation des familles bénéficiaires d’aides sociales, un dispositif innovant portant sur la mise en place d’une carte solidarité, sera déployé par le biais d’un</w:t>
      </w:r>
      <w:r w:rsidR="00217E7D" w:rsidRPr="00DE1A19">
        <w:rPr>
          <w:rFonts w:asciiTheme="minorHAnsi" w:hAnsiTheme="minorHAnsi" w:cstheme="minorHAnsi"/>
          <w:sz w:val="36"/>
          <w:szCs w:val="36"/>
        </w:rPr>
        <w:t>e</w:t>
      </w:r>
      <w:r w:rsidRPr="00DE1A19">
        <w:rPr>
          <w:rFonts w:asciiTheme="minorHAnsi" w:hAnsiTheme="minorHAnsi" w:cstheme="minorHAnsi"/>
          <w:sz w:val="36"/>
          <w:szCs w:val="36"/>
        </w:rPr>
        <w:t xml:space="preserve"> opération pilote</w:t>
      </w:r>
      <w:r w:rsidR="00436014" w:rsidRPr="00DE1A19">
        <w:rPr>
          <w:rFonts w:asciiTheme="minorHAnsi" w:hAnsiTheme="minorHAnsi" w:cstheme="minorHAnsi"/>
          <w:sz w:val="36"/>
          <w:szCs w:val="36"/>
        </w:rPr>
        <w:t>,</w:t>
      </w:r>
      <w:r w:rsidRPr="00DE1A19">
        <w:rPr>
          <w:rFonts w:asciiTheme="minorHAnsi" w:hAnsiTheme="minorHAnsi" w:cstheme="minorHAnsi"/>
          <w:sz w:val="36"/>
          <w:szCs w:val="36"/>
        </w:rPr>
        <w:t xml:space="preserve"> laquelle concernera 500 familles.</w:t>
      </w:r>
    </w:p>
    <w:p w14:paraId="733B3C0B" w14:textId="77777777" w:rsidR="00AD498D" w:rsidRPr="00DE1A19" w:rsidRDefault="00AD498D" w:rsidP="00AD498D">
      <w:pPr>
        <w:jc w:val="both"/>
        <w:rPr>
          <w:rFonts w:asciiTheme="minorHAnsi" w:hAnsiTheme="minorHAnsi" w:cstheme="minorHAnsi"/>
          <w:sz w:val="36"/>
          <w:szCs w:val="36"/>
        </w:rPr>
      </w:pPr>
    </w:p>
    <w:p w14:paraId="1462BFDD" w14:textId="427B6E74" w:rsidR="00AD498D" w:rsidRPr="00DE1A19" w:rsidRDefault="00AD498D" w:rsidP="00AD498D">
      <w:pPr>
        <w:jc w:val="both"/>
        <w:rPr>
          <w:rFonts w:asciiTheme="minorHAnsi" w:hAnsiTheme="minorHAnsi" w:cstheme="minorHAnsi"/>
          <w:sz w:val="36"/>
          <w:szCs w:val="36"/>
        </w:rPr>
      </w:pPr>
      <w:r w:rsidRPr="00DE1A19">
        <w:rPr>
          <w:rFonts w:asciiTheme="minorHAnsi" w:hAnsiTheme="minorHAnsi" w:cstheme="minorHAnsi"/>
          <w:sz w:val="36"/>
          <w:szCs w:val="36"/>
        </w:rPr>
        <w:t xml:space="preserve">Parallèlement le régime des aides sociales sera revu afin d’en simplifier l’instruction par les travailleurs sociaux et redonner du temps de travail dédié à l’accompagnement des familles. </w:t>
      </w:r>
    </w:p>
    <w:p w14:paraId="144926BE" w14:textId="77777777" w:rsidR="00AD498D" w:rsidRPr="00DE1A19" w:rsidRDefault="00AD498D" w:rsidP="00AD498D">
      <w:pPr>
        <w:jc w:val="both"/>
        <w:rPr>
          <w:rFonts w:asciiTheme="minorHAnsi" w:hAnsiTheme="minorHAnsi" w:cstheme="minorHAnsi"/>
          <w:sz w:val="36"/>
          <w:szCs w:val="36"/>
        </w:rPr>
      </w:pPr>
    </w:p>
    <w:p w14:paraId="2B672FF8" w14:textId="55600F41" w:rsidR="00AD498D" w:rsidRPr="00DE1A19" w:rsidRDefault="00AD498D" w:rsidP="00AD498D">
      <w:pPr>
        <w:jc w:val="both"/>
        <w:rPr>
          <w:rFonts w:asciiTheme="minorHAnsi" w:hAnsiTheme="minorHAnsi" w:cstheme="minorHAnsi"/>
          <w:sz w:val="36"/>
          <w:szCs w:val="36"/>
        </w:rPr>
      </w:pPr>
      <w:r w:rsidRPr="00DE1A19">
        <w:rPr>
          <w:rFonts w:asciiTheme="minorHAnsi" w:hAnsiTheme="minorHAnsi" w:cstheme="minorHAnsi"/>
          <w:sz w:val="36"/>
          <w:szCs w:val="36"/>
        </w:rPr>
        <w:t xml:space="preserve">Un kit d’aide d’urgence en nature s’inscrivant dans le cadre de la lutte contre le gaspillage alimentaire sera mis en œuvre afin de répondre dans des délais compatibles avec la détresse des familles. </w:t>
      </w:r>
    </w:p>
    <w:p w14:paraId="61360E59" w14:textId="77777777" w:rsidR="00AD498D" w:rsidRPr="00DE1A19" w:rsidRDefault="00AD498D" w:rsidP="00AD498D">
      <w:pPr>
        <w:jc w:val="both"/>
        <w:rPr>
          <w:rFonts w:asciiTheme="minorHAnsi" w:hAnsiTheme="minorHAnsi" w:cstheme="minorHAnsi"/>
          <w:sz w:val="36"/>
          <w:szCs w:val="36"/>
        </w:rPr>
      </w:pPr>
    </w:p>
    <w:p w14:paraId="30A7F6CA" w14:textId="0FE16177" w:rsidR="00AD498D" w:rsidRDefault="00AD498D" w:rsidP="00AD498D">
      <w:pPr>
        <w:jc w:val="both"/>
        <w:rPr>
          <w:rFonts w:asciiTheme="minorHAnsi" w:hAnsiTheme="minorHAnsi" w:cstheme="minorHAnsi"/>
          <w:sz w:val="36"/>
          <w:szCs w:val="36"/>
        </w:rPr>
      </w:pPr>
      <w:r w:rsidRPr="00DE1A19">
        <w:rPr>
          <w:rFonts w:asciiTheme="minorHAnsi" w:hAnsiTheme="minorHAnsi" w:cstheme="minorHAnsi"/>
          <w:sz w:val="36"/>
          <w:szCs w:val="36"/>
        </w:rPr>
        <w:t xml:space="preserve">Par ailleurs, la prise en charge des personnes en situation de grande exclusion sera poursuivie par la construction d’établissements spécialisés : </w:t>
      </w:r>
    </w:p>
    <w:p w14:paraId="1B774249" w14:textId="77777777" w:rsidR="00DE1A19" w:rsidRPr="00DE1A19" w:rsidRDefault="00DE1A19" w:rsidP="00AD498D">
      <w:pPr>
        <w:jc w:val="both"/>
        <w:rPr>
          <w:rFonts w:asciiTheme="minorHAnsi" w:hAnsiTheme="minorHAnsi" w:cstheme="minorHAnsi"/>
          <w:sz w:val="36"/>
          <w:szCs w:val="36"/>
        </w:rPr>
      </w:pPr>
    </w:p>
    <w:p w14:paraId="36B377FA" w14:textId="3403CFFD" w:rsidR="00AD498D" w:rsidRPr="00DE1A19" w:rsidRDefault="00E046F1" w:rsidP="00DE1A19">
      <w:pPr>
        <w:pStyle w:val="Paragraphedeliste"/>
        <w:numPr>
          <w:ilvl w:val="0"/>
          <w:numId w:val="23"/>
        </w:numPr>
        <w:jc w:val="both"/>
        <w:rPr>
          <w:rFonts w:asciiTheme="minorHAnsi" w:eastAsiaTheme="minorHAnsi" w:hAnsiTheme="minorHAnsi" w:cstheme="minorHAnsi"/>
          <w:sz w:val="36"/>
          <w:szCs w:val="36"/>
          <w:lang w:eastAsia="en-US"/>
        </w:rPr>
      </w:pPr>
      <w:r w:rsidRPr="00DE1A19">
        <w:rPr>
          <w:rFonts w:asciiTheme="minorHAnsi" w:eastAsiaTheme="minorHAnsi" w:hAnsiTheme="minorHAnsi" w:cstheme="minorHAnsi"/>
          <w:sz w:val="36"/>
          <w:szCs w:val="36"/>
          <w:lang w:eastAsia="en-US"/>
        </w:rPr>
        <w:t>Un</w:t>
      </w:r>
      <w:r w:rsidR="00AD498D" w:rsidRPr="00DE1A19">
        <w:rPr>
          <w:rFonts w:asciiTheme="minorHAnsi" w:eastAsiaTheme="minorHAnsi" w:hAnsiTheme="minorHAnsi" w:cstheme="minorHAnsi"/>
          <w:sz w:val="36"/>
          <w:szCs w:val="36"/>
          <w:lang w:eastAsia="en-US"/>
        </w:rPr>
        <w:t xml:space="preserve"> Centre de jour à </w:t>
      </w:r>
      <w:r w:rsidR="00CE7B3E" w:rsidRPr="00DE1A19">
        <w:rPr>
          <w:rFonts w:asciiTheme="minorHAnsi" w:eastAsiaTheme="minorHAnsi" w:hAnsiTheme="minorHAnsi" w:cstheme="minorHAnsi"/>
          <w:sz w:val="36"/>
          <w:szCs w:val="36"/>
          <w:lang w:eastAsia="en-US"/>
        </w:rPr>
        <w:t xml:space="preserve">VAININIORE </w:t>
      </w:r>
      <w:r w:rsidR="00AD498D" w:rsidRPr="00DE1A19">
        <w:rPr>
          <w:rFonts w:asciiTheme="minorHAnsi" w:eastAsiaTheme="minorHAnsi" w:hAnsiTheme="minorHAnsi" w:cstheme="minorHAnsi"/>
          <w:sz w:val="36"/>
          <w:szCs w:val="36"/>
          <w:lang w:eastAsia="en-US"/>
        </w:rPr>
        <w:t>destiné à la prise en charge des gens à la rue relevant de la grande exclusion sociale. La maitrise d’ouvrage sera confiée à G2P au 1</w:t>
      </w:r>
      <w:r w:rsidR="00AD498D" w:rsidRPr="00DE1A19">
        <w:rPr>
          <w:rFonts w:asciiTheme="minorHAnsi" w:eastAsiaTheme="minorHAnsi" w:hAnsiTheme="minorHAnsi" w:cstheme="minorHAnsi"/>
          <w:sz w:val="36"/>
          <w:szCs w:val="36"/>
          <w:vertAlign w:val="superscript"/>
          <w:lang w:eastAsia="en-US"/>
        </w:rPr>
        <w:t>er</w:t>
      </w:r>
      <w:r w:rsidR="00AD498D" w:rsidRPr="00DE1A19">
        <w:rPr>
          <w:rFonts w:asciiTheme="minorHAnsi" w:eastAsiaTheme="minorHAnsi" w:hAnsiTheme="minorHAnsi" w:cstheme="minorHAnsi"/>
          <w:sz w:val="36"/>
          <w:szCs w:val="36"/>
          <w:lang w:eastAsia="en-US"/>
        </w:rPr>
        <w:t xml:space="preserve"> janvier 2021. </w:t>
      </w:r>
      <w:r w:rsidR="00DE1A19">
        <w:rPr>
          <w:rFonts w:asciiTheme="minorHAnsi" w:eastAsiaTheme="minorHAnsi" w:hAnsiTheme="minorHAnsi" w:cstheme="minorHAnsi"/>
          <w:sz w:val="36"/>
          <w:szCs w:val="36"/>
          <w:lang w:eastAsia="en-US"/>
        </w:rPr>
        <w:t xml:space="preserve"> </w:t>
      </w:r>
      <w:r w:rsidR="00AD498D" w:rsidRPr="00DE1A19">
        <w:rPr>
          <w:rFonts w:asciiTheme="minorHAnsi" w:eastAsiaTheme="minorHAnsi" w:hAnsiTheme="minorHAnsi" w:cstheme="minorHAnsi"/>
          <w:sz w:val="36"/>
          <w:szCs w:val="36"/>
          <w:lang w:eastAsia="en-US"/>
        </w:rPr>
        <w:t xml:space="preserve">La pose de la première pierre est prévue pour le second semestre 2021. </w:t>
      </w:r>
    </w:p>
    <w:p w14:paraId="1E0E8E6F" w14:textId="642B67F9" w:rsidR="00AD498D" w:rsidRPr="00DE1A19" w:rsidRDefault="00E046F1" w:rsidP="00AD498D">
      <w:pPr>
        <w:pStyle w:val="Paragraphedeliste"/>
        <w:numPr>
          <w:ilvl w:val="0"/>
          <w:numId w:val="23"/>
        </w:numPr>
        <w:jc w:val="both"/>
        <w:rPr>
          <w:rFonts w:asciiTheme="minorHAnsi" w:eastAsiaTheme="minorHAnsi" w:hAnsiTheme="minorHAnsi" w:cstheme="minorHAnsi"/>
          <w:sz w:val="36"/>
          <w:szCs w:val="36"/>
          <w:lang w:eastAsia="en-US"/>
        </w:rPr>
      </w:pPr>
      <w:r w:rsidRPr="00DE1A19">
        <w:rPr>
          <w:rFonts w:asciiTheme="minorHAnsi" w:eastAsiaTheme="minorHAnsi" w:hAnsiTheme="minorHAnsi" w:cstheme="minorHAnsi"/>
          <w:sz w:val="36"/>
          <w:szCs w:val="36"/>
          <w:lang w:eastAsia="en-US"/>
        </w:rPr>
        <w:lastRenderedPageBreak/>
        <w:t>Un</w:t>
      </w:r>
      <w:r w:rsidR="00AD498D" w:rsidRPr="00DE1A19">
        <w:rPr>
          <w:rFonts w:asciiTheme="minorHAnsi" w:eastAsiaTheme="minorHAnsi" w:hAnsiTheme="minorHAnsi" w:cstheme="minorHAnsi"/>
          <w:sz w:val="36"/>
          <w:szCs w:val="36"/>
          <w:lang w:eastAsia="en-US"/>
        </w:rPr>
        <w:t xml:space="preserve"> </w:t>
      </w:r>
      <w:r w:rsidRPr="00DE1A19">
        <w:rPr>
          <w:rFonts w:asciiTheme="minorHAnsi" w:eastAsiaTheme="minorHAnsi" w:hAnsiTheme="minorHAnsi" w:cstheme="minorHAnsi"/>
          <w:sz w:val="36"/>
          <w:szCs w:val="36"/>
          <w:lang w:eastAsia="en-US"/>
        </w:rPr>
        <w:t>C</w:t>
      </w:r>
      <w:r w:rsidR="00AD498D" w:rsidRPr="00DE1A19">
        <w:rPr>
          <w:rFonts w:asciiTheme="minorHAnsi" w:eastAsiaTheme="minorHAnsi" w:hAnsiTheme="minorHAnsi" w:cstheme="minorHAnsi"/>
          <w:sz w:val="36"/>
          <w:szCs w:val="36"/>
          <w:lang w:eastAsia="en-US"/>
        </w:rPr>
        <w:t xml:space="preserve">entre d’hébergement et de réinsertion sociale (CHU/CHRS) </w:t>
      </w:r>
      <w:r w:rsidRPr="00DE1A19">
        <w:rPr>
          <w:rFonts w:asciiTheme="minorHAnsi" w:eastAsiaTheme="minorHAnsi" w:hAnsiTheme="minorHAnsi" w:cstheme="minorHAnsi"/>
          <w:sz w:val="36"/>
          <w:szCs w:val="36"/>
          <w:lang w:eastAsia="en-US"/>
        </w:rPr>
        <w:t xml:space="preserve">sera installé </w:t>
      </w:r>
      <w:r w:rsidR="00AD498D" w:rsidRPr="00DE1A19">
        <w:rPr>
          <w:rFonts w:asciiTheme="minorHAnsi" w:eastAsiaTheme="minorHAnsi" w:hAnsiTheme="minorHAnsi" w:cstheme="minorHAnsi"/>
          <w:sz w:val="36"/>
          <w:szCs w:val="36"/>
          <w:lang w:eastAsia="en-US"/>
        </w:rPr>
        <w:t xml:space="preserve">à </w:t>
      </w:r>
      <w:r w:rsidR="00CE7B3E" w:rsidRPr="00DE1A19">
        <w:rPr>
          <w:rFonts w:asciiTheme="minorHAnsi" w:eastAsiaTheme="minorHAnsi" w:hAnsiTheme="minorHAnsi" w:cstheme="minorHAnsi"/>
          <w:sz w:val="36"/>
          <w:szCs w:val="36"/>
          <w:lang w:eastAsia="en-US"/>
        </w:rPr>
        <w:t>RAIMANUTEA</w:t>
      </w:r>
      <w:r w:rsidRPr="00DE1A19">
        <w:rPr>
          <w:rFonts w:asciiTheme="minorHAnsi" w:eastAsiaTheme="minorHAnsi" w:hAnsiTheme="minorHAnsi" w:cstheme="minorHAnsi"/>
          <w:sz w:val="36"/>
          <w:szCs w:val="36"/>
          <w:lang w:eastAsia="en-US"/>
        </w:rPr>
        <w:t xml:space="preserve">. </w:t>
      </w:r>
      <w:r w:rsidR="00AD498D" w:rsidRPr="00DE1A19">
        <w:rPr>
          <w:rFonts w:asciiTheme="minorHAnsi" w:eastAsiaTheme="minorHAnsi" w:hAnsiTheme="minorHAnsi" w:cstheme="minorHAnsi"/>
          <w:sz w:val="36"/>
          <w:szCs w:val="36"/>
          <w:lang w:eastAsia="en-US"/>
        </w:rPr>
        <w:t xml:space="preserve"> </w:t>
      </w:r>
      <w:r w:rsidRPr="00DE1A19">
        <w:rPr>
          <w:rFonts w:asciiTheme="minorHAnsi" w:eastAsiaTheme="minorHAnsi" w:hAnsiTheme="minorHAnsi" w:cstheme="minorHAnsi"/>
          <w:sz w:val="36"/>
          <w:szCs w:val="36"/>
          <w:lang w:eastAsia="en-US"/>
        </w:rPr>
        <w:t xml:space="preserve">Il sera </w:t>
      </w:r>
      <w:r w:rsidR="00AD498D" w:rsidRPr="00DE1A19">
        <w:rPr>
          <w:rFonts w:asciiTheme="minorHAnsi" w:eastAsiaTheme="minorHAnsi" w:hAnsiTheme="minorHAnsi" w:cstheme="minorHAnsi"/>
          <w:sz w:val="36"/>
          <w:szCs w:val="36"/>
          <w:lang w:eastAsia="en-US"/>
        </w:rPr>
        <w:t>dédié à la réinsertion professionnelle et à l’hébergement d’urgence</w:t>
      </w:r>
      <w:r w:rsidRPr="00DE1A19">
        <w:rPr>
          <w:rFonts w:asciiTheme="minorHAnsi" w:eastAsiaTheme="minorHAnsi" w:hAnsiTheme="minorHAnsi" w:cstheme="minorHAnsi"/>
          <w:sz w:val="36"/>
          <w:szCs w:val="36"/>
          <w:lang w:eastAsia="en-US"/>
        </w:rPr>
        <w:t>.</w:t>
      </w:r>
    </w:p>
    <w:p w14:paraId="2F7AFF48" w14:textId="7040B00B" w:rsidR="00AD498D" w:rsidRPr="00DE1A19" w:rsidRDefault="00E046F1" w:rsidP="00AD498D">
      <w:pPr>
        <w:pStyle w:val="Paragraphedeliste"/>
        <w:numPr>
          <w:ilvl w:val="0"/>
          <w:numId w:val="23"/>
        </w:numPr>
        <w:jc w:val="both"/>
        <w:rPr>
          <w:rFonts w:asciiTheme="minorHAnsi" w:eastAsiaTheme="minorHAnsi" w:hAnsiTheme="minorHAnsi" w:cstheme="minorHAnsi"/>
          <w:sz w:val="36"/>
          <w:szCs w:val="36"/>
          <w:lang w:eastAsia="en-US"/>
        </w:rPr>
      </w:pPr>
      <w:r w:rsidRPr="00DE1A19">
        <w:rPr>
          <w:rFonts w:asciiTheme="minorHAnsi" w:eastAsiaTheme="minorHAnsi" w:hAnsiTheme="minorHAnsi" w:cstheme="minorHAnsi"/>
          <w:sz w:val="36"/>
          <w:szCs w:val="36"/>
          <w:lang w:eastAsia="en-US"/>
        </w:rPr>
        <w:t>U</w:t>
      </w:r>
      <w:r w:rsidR="00AD498D" w:rsidRPr="00DE1A19">
        <w:rPr>
          <w:rFonts w:asciiTheme="minorHAnsi" w:eastAsiaTheme="minorHAnsi" w:hAnsiTheme="minorHAnsi" w:cstheme="minorHAnsi"/>
          <w:sz w:val="36"/>
          <w:szCs w:val="36"/>
          <w:lang w:eastAsia="en-US"/>
        </w:rPr>
        <w:t xml:space="preserve">n village communautaire sur </w:t>
      </w:r>
      <w:r w:rsidR="00CE7B3E" w:rsidRPr="00DE1A19">
        <w:rPr>
          <w:rFonts w:asciiTheme="minorHAnsi" w:eastAsiaTheme="minorHAnsi" w:hAnsiTheme="minorHAnsi" w:cstheme="minorHAnsi"/>
          <w:sz w:val="36"/>
          <w:szCs w:val="36"/>
          <w:lang w:eastAsia="en-US"/>
        </w:rPr>
        <w:t xml:space="preserve">TARAVAO </w:t>
      </w:r>
      <w:r w:rsidR="00AD498D" w:rsidRPr="00DE1A19">
        <w:rPr>
          <w:rFonts w:asciiTheme="minorHAnsi" w:eastAsiaTheme="minorHAnsi" w:hAnsiTheme="minorHAnsi" w:cstheme="minorHAnsi"/>
          <w:sz w:val="36"/>
          <w:szCs w:val="36"/>
          <w:lang w:eastAsia="en-US"/>
        </w:rPr>
        <w:t>qui sera ouvert fin 2021.</w:t>
      </w:r>
    </w:p>
    <w:p w14:paraId="1CA04786" w14:textId="77777777" w:rsidR="00AD498D" w:rsidRPr="00DE1A19" w:rsidRDefault="00AD498D" w:rsidP="00AD498D">
      <w:pPr>
        <w:pStyle w:val="Paragraphedeliste"/>
        <w:jc w:val="both"/>
        <w:rPr>
          <w:rFonts w:asciiTheme="minorHAnsi" w:eastAsiaTheme="minorHAnsi" w:hAnsiTheme="minorHAnsi" w:cstheme="minorHAnsi"/>
          <w:sz w:val="36"/>
          <w:szCs w:val="36"/>
          <w:lang w:eastAsia="en-US"/>
        </w:rPr>
      </w:pPr>
    </w:p>
    <w:p w14:paraId="1699CFC1" w14:textId="27799360" w:rsidR="00FF04B6" w:rsidRDefault="00FF04B6" w:rsidP="00AD498D">
      <w:pPr>
        <w:jc w:val="both"/>
        <w:rPr>
          <w:rFonts w:asciiTheme="minorHAnsi" w:hAnsiTheme="minorHAnsi" w:cstheme="minorHAnsi"/>
          <w:sz w:val="36"/>
          <w:szCs w:val="36"/>
        </w:rPr>
      </w:pPr>
      <w:r>
        <w:rPr>
          <w:rFonts w:asciiTheme="minorHAnsi" w:hAnsiTheme="minorHAnsi" w:cstheme="minorHAnsi"/>
          <w:sz w:val="36"/>
          <w:szCs w:val="36"/>
        </w:rPr>
        <w:t xml:space="preserve">En outre, je confirme la mise à disposition à l’association Te </w:t>
      </w:r>
      <w:proofErr w:type="spellStart"/>
      <w:r>
        <w:rPr>
          <w:rFonts w:asciiTheme="minorHAnsi" w:hAnsiTheme="minorHAnsi" w:cstheme="minorHAnsi"/>
          <w:sz w:val="36"/>
          <w:szCs w:val="36"/>
        </w:rPr>
        <w:t>Vaiete</w:t>
      </w:r>
      <w:proofErr w:type="spellEnd"/>
      <w:r>
        <w:rPr>
          <w:rFonts w:asciiTheme="minorHAnsi" w:hAnsiTheme="minorHAnsi" w:cstheme="minorHAnsi"/>
          <w:sz w:val="36"/>
          <w:szCs w:val="36"/>
        </w:rPr>
        <w:t xml:space="preserve">, d’une parcelle de terre du Pays sise à </w:t>
      </w:r>
      <w:proofErr w:type="spellStart"/>
      <w:r>
        <w:rPr>
          <w:rFonts w:asciiTheme="minorHAnsi" w:hAnsiTheme="minorHAnsi" w:cstheme="minorHAnsi"/>
          <w:sz w:val="36"/>
          <w:szCs w:val="36"/>
        </w:rPr>
        <w:t>Mamao</w:t>
      </w:r>
      <w:proofErr w:type="spellEnd"/>
      <w:r w:rsidR="00530496">
        <w:rPr>
          <w:rFonts w:asciiTheme="minorHAnsi" w:hAnsiTheme="minorHAnsi" w:cstheme="minorHAnsi"/>
          <w:sz w:val="36"/>
          <w:szCs w:val="36"/>
        </w:rPr>
        <w:t>,</w:t>
      </w:r>
      <w:r>
        <w:rPr>
          <w:rFonts w:asciiTheme="minorHAnsi" w:hAnsiTheme="minorHAnsi" w:cstheme="minorHAnsi"/>
          <w:sz w:val="36"/>
          <w:szCs w:val="36"/>
        </w:rPr>
        <w:t xml:space="preserve"> pour la construction d’un centre de jour souhaité par le Père Christophe, avec le soutien du diocèse de Papeete. </w:t>
      </w:r>
    </w:p>
    <w:p w14:paraId="4B179141" w14:textId="77777777" w:rsidR="00FF04B6" w:rsidRDefault="00FF04B6" w:rsidP="00AD498D">
      <w:pPr>
        <w:jc w:val="both"/>
        <w:rPr>
          <w:rFonts w:asciiTheme="minorHAnsi" w:hAnsiTheme="minorHAnsi" w:cstheme="minorHAnsi"/>
          <w:sz w:val="36"/>
          <w:szCs w:val="36"/>
        </w:rPr>
      </w:pPr>
    </w:p>
    <w:p w14:paraId="4BE49567" w14:textId="07FF691E" w:rsidR="00AD498D" w:rsidRPr="00DE1A19" w:rsidRDefault="00AD498D" w:rsidP="00AD498D">
      <w:pPr>
        <w:jc w:val="both"/>
        <w:rPr>
          <w:rFonts w:asciiTheme="minorHAnsi" w:hAnsiTheme="minorHAnsi" w:cstheme="minorHAnsi"/>
          <w:sz w:val="36"/>
          <w:szCs w:val="36"/>
        </w:rPr>
      </w:pPr>
      <w:r w:rsidRPr="00DE1A19">
        <w:rPr>
          <w:rFonts w:asciiTheme="minorHAnsi" w:hAnsiTheme="minorHAnsi" w:cstheme="minorHAnsi"/>
          <w:sz w:val="36"/>
          <w:szCs w:val="36"/>
        </w:rPr>
        <w:t>S’agissant de la jeunesse en difficulté, les projets initiés concern</w:t>
      </w:r>
      <w:r w:rsidR="00E046F1" w:rsidRPr="00DE1A19">
        <w:rPr>
          <w:rFonts w:asciiTheme="minorHAnsi" w:hAnsiTheme="minorHAnsi" w:cstheme="minorHAnsi"/>
          <w:sz w:val="36"/>
          <w:szCs w:val="36"/>
        </w:rPr>
        <w:t>e</w:t>
      </w:r>
      <w:r w:rsidRPr="00DE1A19">
        <w:rPr>
          <w:rFonts w:asciiTheme="minorHAnsi" w:hAnsiTheme="minorHAnsi" w:cstheme="minorHAnsi"/>
          <w:sz w:val="36"/>
          <w:szCs w:val="36"/>
        </w:rPr>
        <w:t>nt</w:t>
      </w:r>
      <w:r w:rsidR="00E046F1" w:rsidRPr="00DE1A19">
        <w:rPr>
          <w:rFonts w:asciiTheme="minorHAnsi" w:hAnsiTheme="minorHAnsi" w:cstheme="minorHAnsi"/>
          <w:sz w:val="36"/>
          <w:szCs w:val="36"/>
        </w:rPr>
        <w:t xml:space="preserve"> </w:t>
      </w:r>
      <w:r w:rsidRPr="00DE1A19">
        <w:rPr>
          <w:rFonts w:asciiTheme="minorHAnsi" w:hAnsiTheme="minorHAnsi" w:cstheme="minorHAnsi"/>
          <w:sz w:val="36"/>
          <w:szCs w:val="36"/>
        </w:rPr>
        <w:t xml:space="preserve">: </w:t>
      </w:r>
    </w:p>
    <w:p w14:paraId="6C70599F" w14:textId="77777777" w:rsidR="00CE7B3E" w:rsidRPr="00DE1A19" w:rsidRDefault="00CE7B3E" w:rsidP="00AD498D">
      <w:pPr>
        <w:jc w:val="both"/>
        <w:rPr>
          <w:rFonts w:asciiTheme="minorHAnsi" w:eastAsiaTheme="minorHAnsi" w:hAnsiTheme="minorHAnsi" w:cstheme="minorHAnsi"/>
          <w:sz w:val="36"/>
          <w:szCs w:val="36"/>
          <w:lang w:eastAsia="en-US"/>
        </w:rPr>
      </w:pPr>
    </w:p>
    <w:p w14:paraId="1B447353" w14:textId="59303DC1" w:rsidR="00AD498D" w:rsidRPr="00DE1A19" w:rsidRDefault="00E046F1" w:rsidP="00AD498D">
      <w:pPr>
        <w:pStyle w:val="Paragraphedeliste"/>
        <w:numPr>
          <w:ilvl w:val="0"/>
          <w:numId w:val="23"/>
        </w:numPr>
        <w:jc w:val="both"/>
        <w:rPr>
          <w:rFonts w:asciiTheme="minorHAnsi" w:eastAsiaTheme="minorHAnsi" w:hAnsiTheme="minorHAnsi" w:cstheme="minorHAnsi"/>
          <w:sz w:val="36"/>
          <w:szCs w:val="36"/>
          <w:lang w:eastAsia="en-US"/>
        </w:rPr>
      </w:pPr>
      <w:r w:rsidRPr="00DE1A19">
        <w:rPr>
          <w:rFonts w:asciiTheme="minorHAnsi" w:eastAsiaTheme="minorHAnsi" w:hAnsiTheme="minorHAnsi" w:cstheme="minorHAnsi"/>
          <w:sz w:val="36"/>
          <w:szCs w:val="36"/>
          <w:lang w:eastAsia="en-US"/>
        </w:rPr>
        <w:t xml:space="preserve">Un foyer </w:t>
      </w:r>
      <w:r w:rsidR="00AD498D" w:rsidRPr="00DE1A19">
        <w:rPr>
          <w:rFonts w:asciiTheme="minorHAnsi" w:eastAsiaTheme="minorHAnsi" w:hAnsiTheme="minorHAnsi" w:cstheme="minorHAnsi"/>
          <w:sz w:val="36"/>
          <w:szCs w:val="36"/>
          <w:lang w:eastAsia="en-US"/>
        </w:rPr>
        <w:t>des jeunes travailleurs pour permettre aux primo</w:t>
      </w:r>
      <w:r w:rsidR="008468F3" w:rsidRPr="00DE1A19">
        <w:rPr>
          <w:rFonts w:asciiTheme="minorHAnsi" w:eastAsiaTheme="minorHAnsi" w:hAnsiTheme="minorHAnsi" w:cstheme="minorHAnsi"/>
          <w:sz w:val="36"/>
          <w:szCs w:val="36"/>
          <w:lang w:eastAsia="en-US"/>
        </w:rPr>
        <w:t>-</w:t>
      </w:r>
      <w:r w:rsidR="00AD498D" w:rsidRPr="00DE1A19">
        <w:rPr>
          <w:rFonts w:asciiTheme="minorHAnsi" w:eastAsiaTheme="minorHAnsi" w:hAnsiTheme="minorHAnsi" w:cstheme="minorHAnsi"/>
          <w:sz w:val="36"/>
          <w:szCs w:val="36"/>
          <w:lang w:eastAsia="en-US"/>
        </w:rPr>
        <w:t>entrants sur le marché du travail d’accéder à un logement en rapport avec leur niveau de salaires, dont l’ouverture est prévue pour le 1</w:t>
      </w:r>
      <w:r w:rsidR="00AD498D" w:rsidRPr="00DE1A19">
        <w:rPr>
          <w:rFonts w:asciiTheme="minorHAnsi" w:eastAsiaTheme="minorHAnsi" w:hAnsiTheme="minorHAnsi" w:cstheme="minorHAnsi"/>
          <w:sz w:val="36"/>
          <w:szCs w:val="36"/>
          <w:vertAlign w:val="superscript"/>
          <w:lang w:eastAsia="en-US"/>
        </w:rPr>
        <w:t>er</w:t>
      </w:r>
      <w:r w:rsidR="00AD498D" w:rsidRPr="00DE1A19">
        <w:rPr>
          <w:rFonts w:asciiTheme="minorHAnsi" w:eastAsiaTheme="minorHAnsi" w:hAnsiTheme="minorHAnsi" w:cstheme="minorHAnsi"/>
          <w:sz w:val="36"/>
          <w:szCs w:val="36"/>
          <w:lang w:eastAsia="en-US"/>
        </w:rPr>
        <w:t xml:space="preserve"> trimestre 2021.</w:t>
      </w:r>
    </w:p>
    <w:p w14:paraId="004F0833" w14:textId="2B2A6384" w:rsidR="00614974" w:rsidRPr="00DE1A19" w:rsidRDefault="00E046F1" w:rsidP="00530496">
      <w:pPr>
        <w:pStyle w:val="Paragraphedeliste"/>
        <w:numPr>
          <w:ilvl w:val="0"/>
          <w:numId w:val="23"/>
        </w:numPr>
        <w:jc w:val="both"/>
        <w:rPr>
          <w:rFonts w:asciiTheme="minorHAnsi" w:eastAsiaTheme="minorHAnsi" w:hAnsiTheme="minorHAnsi" w:cstheme="minorHAnsi"/>
          <w:sz w:val="36"/>
          <w:szCs w:val="36"/>
          <w:lang w:eastAsia="en-US"/>
        </w:rPr>
      </w:pPr>
      <w:r w:rsidRPr="00DE1A19">
        <w:rPr>
          <w:rFonts w:asciiTheme="minorHAnsi" w:eastAsiaTheme="minorHAnsi" w:hAnsiTheme="minorHAnsi" w:cstheme="minorHAnsi"/>
          <w:sz w:val="36"/>
          <w:szCs w:val="36"/>
          <w:lang w:eastAsia="en-US"/>
        </w:rPr>
        <w:t>Un I</w:t>
      </w:r>
      <w:r w:rsidR="00AD498D" w:rsidRPr="00DE1A19">
        <w:rPr>
          <w:rFonts w:asciiTheme="minorHAnsi" w:eastAsiaTheme="minorHAnsi" w:hAnsiTheme="minorHAnsi" w:cstheme="minorHAnsi"/>
          <w:sz w:val="36"/>
          <w:szCs w:val="36"/>
          <w:lang w:eastAsia="en-US"/>
        </w:rPr>
        <w:t>nstitut thérapeutique éducatif et pédagogique (ITEP) de Moorea pour l’accueil des enfants présentant des troubles du comportement ;</w:t>
      </w:r>
    </w:p>
    <w:p w14:paraId="00140B2D" w14:textId="7CAE881C" w:rsidR="00614974" w:rsidRPr="00DE1A19" w:rsidRDefault="00AD498D" w:rsidP="00530496">
      <w:pPr>
        <w:pStyle w:val="Paragraphedeliste"/>
        <w:numPr>
          <w:ilvl w:val="0"/>
          <w:numId w:val="23"/>
        </w:numPr>
        <w:jc w:val="both"/>
        <w:rPr>
          <w:rFonts w:asciiTheme="minorHAnsi" w:eastAsiaTheme="minorHAnsi" w:hAnsiTheme="minorHAnsi" w:cstheme="minorHAnsi"/>
          <w:sz w:val="36"/>
          <w:szCs w:val="36"/>
          <w:lang w:eastAsia="en-US"/>
        </w:rPr>
      </w:pPr>
      <w:r w:rsidRPr="00DE1A19">
        <w:rPr>
          <w:rFonts w:asciiTheme="minorHAnsi" w:eastAsiaTheme="minorHAnsi" w:hAnsiTheme="minorHAnsi" w:cstheme="minorHAnsi"/>
          <w:sz w:val="36"/>
          <w:szCs w:val="36"/>
          <w:lang w:eastAsia="en-US"/>
        </w:rPr>
        <w:t>Les actions de prévention en faveur de la jeunesse</w:t>
      </w:r>
      <w:r w:rsidR="00E046F1" w:rsidRPr="00DE1A19">
        <w:rPr>
          <w:rFonts w:asciiTheme="minorHAnsi" w:eastAsiaTheme="minorHAnsi" w:hAnsiTheme="minorHAnsi" w:cstheme="minorHAnsi"/>
          <w:sz w:val="36"/>
          <w:szCs w:val="36"/>
          <w:lang w:eastAsia="en-US"/>
        </w:rPr>
        <w:t>,</w:t>
      </w:r>
      <w:r w:rsidRPr="00DE1A19">
        <w:rPr>
          <w:rFonts w:asciiTheme="minorHAnsi" w:eastAsiaTheme="minorHAnsi" w:hAnsiTheme="minorHAnsi" w:cstheme="minorHAnsi"/>
          <w:sz w:val="36"/>
          <w:szCs w:val="36"/>
          <w:lang w:eastAsia="en-US"/>
        </w:rPr>
        <w:t xml:space="preserve"> notamment en matière de lutte contre l’</w:t>
      </w:r>
      <w:proofErr w:type="spellStart"/>
      <w:r w:rsidRPr="00DE1A19">
        <w:rPr>
          <w:rFonts w:asciiTheme="minorHAnsi" w:eastAsiaTheme="minorHAnsi" w:hAnsiTheme="minorHAnsi" w:cstheme="minorHAnsi"/>
          <w:sz w:val="36"/>
          <w:szCs w:val="36"/>
          <w:lang w:eastAsia="en-US"/>
        </w:rPr>
        <w:t>ice</w:t>
      </w:r>
      <w:proofErr w:type="spellEnd"/>
      <w:r w:rsidR="00E046F1" w:rsidRPr="00DE1A19">
        <w:rPr>
          <w:rFonts w:asciiTheme="minorHAnsi" w:eastAsiaTheme="minorHAnsi" w:hAnsiTheme="minorHAnsi" w:cstheme="minorHAnsi"/>
          <w:sz w:val="36"/>
          <w:szCs w:val="36"/>
          <w:lang w:eastAsia="en-US"/>
        </w:rPr>
        <w:t>,</w:t>
      </w:r>
      <w:r w:rsidRPr="00DE1A19">
        <w:rPr>
          <w:rFonts w:asciiTheme="minorHAnsi" w:eastAsiaTheme="minorHAnsi" w:hAnsiTheme="minorHAnsi" w:cstheme="minorHAnsi"/>
          <w:sz w:val="36"/>
          <w:szCs w:val="36"/>
          <w:lang w:eastAsia="en-US"/>
        </w:rPr>
        <w:t xml:space="preserve"> </w:t>
      </w:r>
      <w:r w:rsidR="00E046F1" w:rsidRPr="00DE1A19">
        <w:rPr>
          <w:rFonts w:asciiTheme="minorHAnsi" w:eastAsiaTheme="minorHAnsi" w:hAnsiTheme="minorHAnsi" w:cstheme="minorHAnsi"/>
          <w:sz w:val="36"/>
          <w:szCs w:val="36"/>
          <w:lang w:eastAsia="en-US"/>
        </w:rPr>
        <w:t xml:space="preserve">avec </w:t>
      </w:r>
      <w:r w:rsidRPr="00DE1A19">
        <w:rPr>
          <w:rFonts w:asciiTheme="minorHAnsi" w:eastAsiaTheme="minorHAnsi" w:hAnsiTheme="minorHAnsi" w:cstheme="minorHAnsi"/>
          <w:sz w:val="36"/>
          <w:szCs w:val="36"/>
          <w:lang w:eastAsia="en-US"/>
        </w:rPr>
        <w:t xml:space="preserve">la signature </w:t>
      </w:r>
      <w:r w:rsidR="00CE7B3E" w:rsidRPr="00DE1A19">
        <w:rPr>
          <w:rFonts w:asciiTheme="minorHAnsi" w:eastAsiaTheme="minorHAnsi" w:hAnsiTheme="minorHAnsi" w:cstheme="minorHAnsi"/>
          <w:sz w:val="36"/>
          <w:szCs w:val="36"/>
          <w:lang w:eastAsia="en-US"/>
        </w:rPr>
        <w:t xml:space="preserve">d’un </w:t>
      </w:r>
      <w:r w:rsidRPr="00DE1A19">
        <w:rPr>
          <w:rFonts w:asciiTheme="minorHAnsi" w:eastAsiaTheme="minorHAnsi" w:hAnsiTheme="minorHAnsi" w:cstheme="minorHAnsi"/>
          <w:sz w:val="36"/>
          <w:szCs w:val="36"/>
          <w:lang w:eastAsia="en-US"/>
        </w:rPr>
        <w:t>plan de lutte et de prévention</w:t>
      </w:r>
      <w:r w:rsidR="00614974" w:rsidRPr="00DE1A19">
        <w:rPr>
          <w:rFonts w:asciiTheme="minorHAnsi" w:eastAsiaTheme="minorHAnsi" w:hAnsiTheme="minorHAnsi" w:cstheme="minorHAnsi"/>
          <w:sz w:val="36"/>
          <w:szCs w:val="36"/>
          <w:lang w:eastAsia="en-US"/>
        </w:rPr>
        <w:t>.</w:t>
      </w:r>
    </w:p>
    <w:p w14:paraId="0CFEC76D" w14:textId="7E178B0F" w:rsidR="00AD498D" w:rsidRPr="00DE1A19" w:rsidRDefault="00AD498D" w:rsidP="00530496">
      <w:pPr>
        <w:pStyle w:val="Paragraphedeliste"/>
        <w:rPr>
          <w:rFonts w:asciiTheme="minorHAnsi" w:hAnsiTheme="minorHAnsi" w:cstheme="minorHAnsi"/>
          <w:noProof/>
          <w:sz w:val="36"/>
          <w:szCs w:val="36"/>
        </w:rPr>
      </w:pPr>
      <w:r w:rsidRPr="00DE1A19">
        <w:rPr>
          <w:rFonts w:asciiTheme="minorHAnsi" w:eastAsiaTheme="minorHAnsi" w:hAnsiTheme="minorHAnsi" w:cstheme="minorHAnsi"/>
          <w:sz w:val="36"/>
          <w:szCs w:val="36"/>
          <w:lang w:eastAsia="en-US"/>
        </w:rPr>
        <w:t xml:space="preserve"> Pour ce qui relève des personnes vulnérables</w:t>
      </w:r>
      <w:r w:rsidRPr="00DE1A19">
        <w:rPr>
          <w:rFonts w:asciiTheme="minorHAnsi" w:hAnsiTheme="minorHAnsi" w:cstheme="minorHAnsi"/>
          <w:noProof/>
          <w:sz w:val="36"/>
          <w:szCs w:val="36"/>
        </w:rPr>
        <w:t xml:space="preserve"> : </w:t>
      </w:r>
    </w:p>
    <w:p w14:paraId="4ECE1784" w14:textId="6C2F99D1" w:rsidR="00DE1A19" w:rsidRPr="00530496" w:rsidRDefault="00E046F1" w:rsidP="00530496">
      <w:pPr>
        <w:pStyle w:val="Normal1"/>
        <w:numPr>
          <w:ilvl w:val="0"/>
          <w:numId w:val="23"/>
        </w:numPr>
        <w:spacing w:before="120" w:line="240" w:lineRule="auto"/>
        <w:jc w:val="both"/>
        <w:rPr>
          <w:rFonts w:asciiTheme="minorHAnsi" w:eastAsiaTheme="minorHAnsi" w:hAnsiTheme="minorHAnsi" w:cstheme="minorHAnsi"/>
          <w:color w:val="auto"/>
          <w:sz w:val="36"/>
          <w:szCs w:val="36"/>
          <w:lang w:eastAsia="en-US"/>
        </w:rPr>
      </w:pPr>
      <w:r w:rsidRPr="00DE1A19">
        <w:rPr>
          <w:rFonts w:asciiTheme="minorHAnsi" w:eastAsiaTheme="minorHAnsi" w:hAnsiTheme="minorHAnsi" w:cstheme="minorHAnsi"/>
          <w:color w:val="auto"/>
          <w:sz w:val="36"/>
          <w:szCs w:val="36"/>
          <w:lang w:eastAsia="en-US"/>
        </w:rPr>
        <w:t>Deux</w:t>
      </w:r>
      <w:r w:rsidR="00AD498D" w:rsidRPr="00DE1A19">
        <w:rPr>
          <w:rFonts w:asciiTheme="minorHAnsi" w:eastAsiaTheme="minorHAnsi" w:hAnsiTheme="minorHAnsi" w:cstheme="minorHAnsi"/>
          <w:color w:val="auto"/>
          <w:sz w:val="36"/>
          <w:szCs w:val="36"/>
          <w:lang w:eastAsia="en-US"/>
        </w:rPr>
        <w:t xml:space="preserve"> centres dédiés aux personnes porteuses de handicap « HUMA HERE NO RAROMATAI » à </w:t>
      </w:r>
      <w:r w:rsidR="00CE7B3E" w:rsidRPr="00DE1A19">
        <w:rPr>
          <w:rFonts w:asciiTheme="minorHAnsi" w:eastAsiaTheme="minorHAnsi" w:hAnsiTheme="minorHAnsi" w:cstheme="minorHAnsi"/>
          <w:color w:val="auto"/>
          <w:sz w:val="36"/>
          <w:szCs w:val="36"/>
          <w:lang w:eastAsia="en-US"/>
        </w:rPr>
        <w:t>RAIATEA</w:t>
      </w:r>
      <w:r w:rsidR="00AD498D" w:rsidRPr="00DE1A19">
        <w:rPr>
          <w:rFonts w:asciiTheme="minorHAnsi" w:eastAsiaTheme="minorHAnsi" w:hAnsiTheme="minorHAnsi" w:cstheme="minorHAnsi"/>
          <w:color w:val="auto"/>
          <w:sz w:val="36"/>
          <w:szCs w:val="36"/>
          <w:lang w:eastAsia="en-US"/>
        </w:rPr>
        <w:t xml:space="preserve"> et « TAUREA HAU » à Bora-Bora seront réalisés</w:t>
      </w:r>
      <w:r w:rsidRPr="00DE1A19">
        <w:rPr>
          <w:rFonts w:asciiTheme="minorHAnsi" w:eastAsiaTheme="minorHAnsi" w:hAnsiTheme="minorHAnsi" w:cstheme="minorHAnsi"/>
          <w:color w:val="auto"/>
          <w:sz w:val="36"/>
          <w:szCs w:val="36"/>
          <w:lang w:eastAsia="en-US"/>
        </w:rPr>
        <w:t>.</w:t>
      </w:r>
    </w:p>
    <w:p w14:paraId="0CEF4BA9" w14:textId="616D91DA" w:rsidR="00AD498D" w:rsidRPr="00DE1A19" w:rsidRDefault="00AD498D" w:rsidP="00AD498D">
      <w:pPr>
        <w:pStyle w:val="Normal1"/>
        <w:numPr>
          <w:ilvl w:val="0"/>
          <w:numId w:val="23"/>
        </w:numPr>
        <w:spacing w:before="120" w:line="240" w:lineRule="auto"/>
        <w:jc w:val="both"/>
        <w:rPr>
          <w:rFonts w:asciiTheme="minorHAnsi" w:eastAsiaTheme="minorHAnsi" w:hAnsiTheme="minorHAnsi" w:cstheme="minorHAnsi"/>
          <w:color w:val="auto"/>
          <w:sz w:val="36"/>
          <w:szCs w:val="36"/>
          <w:lang w:eastAsia="en-US"/>
        </w:rPr>
      </w:pPr>
      <w:r w:rsidRPr="00DE1A19">
        <w:rPr>
          <w:rFonts w:asciiTheme="minorHAnsi" w:eastAsiaTheme="minorHAnsi" w:hAnsiTheme="minorHAnsi" w:cstheme="minorHAnsi"/>
          <w:color w:val="auto"/>
          <w:sz w:val="36"/>
          <w:szCs w:val="36"/>
          <w:lang w:eastAsia="en-US"/>
        </w:rPr>
        <w:t xml:space="preserve">La promotion du dispositif « Aidant </w:t>
      </w:r>
      <w:proofErr w:type="spellStart"/>
      <w:r w:rsidRPr="00DE1A19">
        <w:rPr>
          <w:rFonts w:asciiTheme="minorHAnsi" w:eastAsiaTheme="minorHAnsi" w:hAnsiTheme="minorHAnsi" w:cstheme="minorHAnsi"/>
          <w:color w:val="auto"/>
          <w:sz w:val="36"/>
          <w:szCs w:val="36"/>
          <w:lang w:eastAsia="en-US"/>
        </w:rPr>
        <w:t>Feti’i</w:t>
      </w:r>
      <w:proofErr w:type="spellEnd"/>
      <w:r w:rsidRPr="00DE1A19">
        <w:rPr>
          <w:rFonts w:asciiTheme="minorHAnsi" w:eastAsiaTheme="minorHAnsi" w:hAnsiTheme="minorHAnsi" w:cstheme="minorHAnsi"/>
          <w:color w:val="auto"/>
          <w:sz w:val="36"/>
          <w:szCs w:val="36"/>
          <w:lang w:eastAsia="en-US"/>
        </w:rPr>
        <w:t xml:space="preserve"> » sera poursuivie pour permettre le maintien à domicile et préserver nos </w:t>
      </w:r>
      <w:proofErr w:type="spellStart"/>
      <w:r w:rsidRPr="00DE1A19">
        <w:rPr>
          <w:rFonts w:asciiTheme="minorHAnsi" w:eastAsiaTheme="minorHAnsi" w:hAnsiTheme="minorHAnsi" w:cstheme="minorHAnsi"/>
          <w:color w:val="auto"/>
          <w:sz w:val="36"/>
          <w:szCs w:val="36"/>
          <w:lang w:eastAsia="en-US"/>
        </w:rPr>
        <w:t>matahiapo</w:t>
      </w:r>
      <w:proofErr w:type="spellEnd"/>
      <w:r w:rsidRPr="00DE1A19">
        <w:rPr>
          <w:rFonts w:asciiTheme="minorHAnsi" w:eastAsiaTheme="minorHAnsi" w:hAnsiTheme="minorHAnsi" w:cstheme="minorHAnsi"/>
          <w:color w:val="auto"/>
          <w:sz w:val="36"/>
          <w:szCs w:val="36"/>
          <w:lang w:eastAsia="en-US"/>
        </w:rPr>
        <w:t xml:space="preserve"> tout en allégeant les contraintes qui pèsent sur leur entourage. L’amélioration des conditions de vie des </w:t>
      </w:r>
      <w:r w:rsidRPr="00DE1A19">
        <w:rPr>
          <w:rFonts w:asciiTheme="minorHAnsi" w:eastAsiaTheme="minorHAnsi" w:hAnsiTheme="minorHAnsi" w:cstheme="minorHAnsi"/>
          <w:color w:val="auto"/>
          <w:sz w:val="36"/>
          <w:szCs w:val="36"/>
          <w:lang w:eastAsia="en-US"/>
        </w:rPr>
        <w:lastRenderedPageBreak/>
        <w:t>personnes âgées rest</w:t>
      </w:r>
      <w:r w:rsidR="00E046F1" w:rsidRPr="00DE1A19">
        <w:rPr>
          <w:rFonts w:asciiTheme="minorHAnsi" w:eastAsiaTheme="minorHAnsi" w:hAnsiTheme="minorHAnsi" w:cstheme="minorHAnsi"/>
          <w:color w:val="auto"/>
          <w:sz w:val="36"/>
          <w:szCs w:val="36"/>
          <w:lang w:eastAsia="en-US"/>
        </w:rPr>
        <w:t>e</w:t>
      </w:r>
      <w:r w:rsidRPr="00DE1A19">
        <w:rPr>
          <w:rFonts w:asciiTheme="minorHAnsi" w:eastAsiaTheme="minorHAnsi" w:hAnsiTheme="minorHAnsi" w:cstheme="minorHAnsi"/>
          <w:color w:val="auto"/>
          <w:sz w:val="36"/>
          <w:szCs w:val="36"/>
          <w:lang w:eastAsia="en-US"/>
        </w:rPr>
        <w:t xml:space="preserve"> une priorité pour tous. Une extension du dispositif au bénéficiaire du RGS sera proposé</w:t>
      </w:r>
      <w:r w:rsidR="00217E7D" w:rsidRPr="00DE1A19">
        <w:rPr>
          <w:rFonts w:asciiTheme="minorHAnsi" w:eastAsiaTheme="minorHAnsi" w:hAnsiTheme="minorHAnsi" w:cstheme="minorHAnsi"/>
          <w:color w:val="auto"/>
          <w:sz w:val="36"/>
          <w:szCs w:val="36"/>
          <w:lang w:eastAsia="en-US"/>
        </w:rPr>
        <w:t>e</w:t>
      </w:r>
      <w:r w:rsidR="00E046F1" w:rsidRPr="00DE1A19">
        <w:rPr>
          <w:rFonts w:asciiTheme="minorHAnsi" w:eastAsiaTheme="minorHAnsi" w:hAnsiTheme="minorHAnsi" w:cstheme="minorHAnsi"/>
          <w:color w:val="auto"/>
          <w:sz w:val="36"/>
          <w:szCs w:val="36"/>
          <w:lang w:eastAsia="en-US"/>
        </w:rPr>
        <w:t>.</w:t>
      </w:r>
    </w:p>
    <w:p w14:paraId="39E82470" w14:textId="77777777" w:rsidR="00E046F1" w:rsidRPr="00DE1A19" w:rsidRDefault="00AD498D" w:rsidP="00AD498D">
      <w:pPr>
        <w:jc w:val="both"/>
        <w:rPr>
          <w:rFonts w:asciiTheme="minorHAnsi" w:hAnsiTheme="minorHAnsi" w:cstheme="minorHAnsi"/>
          <w:noProof/>
          <w:sz w:val="36"/>
          <w:szCs w:val="36"/>
        </w:rPr>
      </w:pPr>
      <w:r w:rsidRPr="00DE1A19">
        <w:rPr>
          <w:rFonts w:asciiTheme="minorHAnsi" w:hAnsiTheme="minorHAnsi" w:cstheme="minorHAnsi"/>
          <w:sz w:val="36"/>
          <w:szCs w:val="36"/>
        </w:rPr>
        <w:t xml:space="preserve">Au titre de la protection de l’enfance, </w:t>
      </w:r>
      <w:r w:rsidRPr="00DE1A19">
        <w:rPr>
          <w:rFonts w:asciiTheme="minorHAnsi" w:hAnsiTheme="minorHAnsi" w:cstheme="minorHAnsi"/>
          <w:noProof/>
          <w:sz w:val="36"/>
          <w:szCs w:val="36"/>
        </w:rPr>
        <w:t xml:space="preserve">une équipe de travailleurs sociaux sera réactivée afin </w:t>
      </w:r>
      <w:r w:rsidRPr="00DE1A19">
        <w:rPr>
          <w:rFonts w:asciiTheme="minorHAnsi" w:hAnsiTheme="minorHAnsi" w:cstheme="minorHAnsi"/>
          <w:sz w:val="36"/>
          <w:szCs w:val="36"/>
        </w:rPr>
        <w:t>d’assurer un suivi des mineurs placés auprès des accueillants familiaux avec pour objectifs d’améliorer</w:t>
      </w:r>
      <w:r w:rsidRPr="00DE1A19">
        <w:rPr>
          <w:rFonts w:asciiTheme="minorHAnsi" w:hAnsiTheme="minorHAnsi" w:cstheme="minorHAnsi"/>
          <w:noProof/>
          <w:sz w:val="36"/>
          <w:szCs w:val="36"/>
        </w:rPr>
        <w:t xml:space="preserve"> la qualité de leur prise en charge.</w:t>
      </w:r>
    </w:p>
    <w:p w14:paraId="53364545" w14:textId="6F375C98" w:rsidR="00AD498D" w:rsidRPr="00DE1A19" w:rsidRDefault="00AD498D" w:rsidP="00AD498D">
      <w:pPr>
        <w:jc w:val="both"/>
        <w:rPr>
          <w:rFonts w:asciiTheme="minorHAnsi" w:eastAsiaTheme="minorHAnsi" w:hAnsiTheme="minorHAnsi" w:cstheme="minorHAnsi"/>
          <w:noProof/>
          <w:sz w:val="36"/>
          <w:szCs w:val="36"/>
          <w:lang w:eastAsia="en-US"/>
        </w:rPr>
      </w:pPr>
      <w:r w:rsidRPr="00DE1A19">
        <w:rPr>
          <w:rFonts w:asciiTheme="minorHAnsi" w:hAnsiTheme="minorHAnsi" w:cstheme="minorHAnsi"/>
          <w:noProof/>
          <w:sz w:val="36"/>
          <w:szCs w:val="36"/>
        </w:rPr>
        <w:t xml:space="preserve"> </w:t>
      </w:r>
    </w:p>
    <w:p w14:paraId="640C4EB7" w14:textId="63C4B8EE" w:rsidR="00AD498D" w:rsidRPr="00DE1A19" w:rsidRDefault="00AD498D" w:rsidP="00614974">
      <w:pPr>
        <w:jc w:val="both"/>
        <w:rPr>
          <w:rFonts w:asciiTheme="minorHAnsi" w:hAnsiTheme="minorHAnsi" w:cstheme="minorHAnsi"/>
          <w:sz w:val="36"/>
          <w:szCs w:val="36"/>
        </w:rPr>
      </w:pPr>
      <w:r w:rsidRPr="00DE1A19">
        <w:rPr>
          <w:rFonts w:asciiTheme="minorHAnsi" w:hAnsiTheme="minorHAnsi" w:cstheme="minorHAnsi"/>
          <w:sz w:val="36"/>
          <w:szCs w:val="36"/>
        </w:rPr>
        <w:t xml:space="preserve">Au titre de la condition féminine, nous </w:t>
      </w:r>
      <w:r w:rsidR="00E046F1" w:rsidRPr="00DE1A19">
        <w:rPr>
          <w:rFonts w:asciiTheme="minorHAnsi" w:hAnsiTheme="minorHAnsi" w:cstheme="minorHAnsi"/>
          <w:sz w:val="36"/>
          <w:szCs w:val="36"/>
        </w:rPr>
        <w:t>ferons de</w:t>
      </w:r>
      <w:r w:rsidRPr="00DE1A19">
        <w:rPr>
          <w:rFonts w:asciiTheme="minorHAnsi" w:hAnsiTheme="minorHAnsi" w:cstheme="minorHAnsi"/>
          <w:sz w:val="36"/>
          <w:szCs w:val="36"/>
        </w:rPr>
        <w:t xml:space="preserve"> 2021</w:t>
      </w:r>
      <w:r w:rsidR="00E046F1" w:rsidRPr="00DE1A19">
        <w:rPr>
          <w:rFonts w:asciiTheme="minorHAnsi" w:hAnsiTheme="minorHAnsi" w:cstheme="minorHAnsi"/>
          <w:sz w:val="36"/>
          <w:szCs w:val="36"/>
        </w:rPr>
        <w:t xml:space="preserve">, </w:t>
      </w:r>
      <w:r w:rsidRPr="00DE1A19">
        <w:rPr>
          <w:rFonts w:asciiTheme="minorHAnsi" w:hAnsiTheme="minorHAnsi" w:cstheme="minorHAnsi"/>
          <w:sz w:val="36"/>
          <w:szCs w:val="36"/>
        </w:rPr>
        <w:t>une année portée sur l’égalité :</w:t>
      </w:r>
    </w:p>
    <w:p w14:paraId="0CF765E5" w14:textId="77777777" w:rsidR="00614974" w:rsidRPr="00DE1A19" w:rsidRDefault="00614974" w:rsidP="00614974">
      <w:pPr>
        <w:jc w:val="both"/>
        <w:rPr>
          <w:rFonts w:asciiTheme="minorHAnsi" w:hAnsiTheme="minorHAnsi" w:cstheme="minorHAnsi"/>
          <w:sz w:val="36"/>
          <w:szCs w:val="36"/>
        </w:rPr>
      </w:pPr>
    </w:p>
    <w:p w14:paraId="4734BCD7" w14:textId="69C87B61" w:rsidR="00AD498D" w:rsidRPr="00DE1A19" w:rsidRDefault="00CE7B3E" w:rsidP="00AD498D">
      <w:pPr>
        <w:pStyle w:val="Paragraphedeliste"/>
        <w:numPr>
          <w:ilvl w:val="0"/>
          <w:numId w:val="24"/>
        </w:numPr>
        <w:spacing w:after="200" w:line="276" w:lineRule="auto"/>
        <w:rPr>
          <w:rFonts w:asciiTheme="minorHAnsi" w:hAnsiTheme="minorHAnsi" w:cstheme="minorHAnsi"/>
          <w:sz w:val="36"/>
          <w:szCs w:val="36"/>
        </w:rPr>
      </w:pPr>
      <w:r w:rsidRPr="00DE1A19">
        <w:rPr>
          <w:rFonts w:asciiTheme="minorHAnsi" w:hAnsiTheme="minorHAnsi" w:cstheme="minorHAnsi"/>
          <w:sz w:val="36"/>
          <w:szCs w:val="36"/>
        </w:rPr>
        <w:t>Les</w:t>
      </w:r>
      <w:r w:rsidR="00AD498D" w:rsidRPr="00DE1A19">
        <w:rPr>
          <w:rFonts w:asciiTheme="minorHAnsi" w:hAnsiTheme="minorHAnsi" w:cstheme="minorHAnsi"/>
          <w:sz w:val="36"/>
          <w:szCs w:val="36"/>
        </w:rPr>
        <w:t xml:space="preserve"> Triennales de la condition féminine, comprenant une conférence avec les acteurs régionaux ainsi qu’une conférence des ministres de la condition féminine des pays du Pacifique, viendront aider à identifier des mesures concrètes et stratégiques, afin d’accélérer les progrès vers la réalisation de l’égalité entre les sexes et des droits fondamentaux des femmes dans notre Pays</w:t>
      </w:r>
      <w:r w:rsidR="00E046F1" w:rsidRPr="00DE1A19">
        <w:rPr>
          <w:rFonts w:asciiTheme="minorHAnsi" w:hAnsiTheme="minorHAnsi" w:cstheme="minorHAnsi"/>
          <w:sz w:val="36"/>
          <w:szCs w:val="36"/>
        </w:rPr>
        <w:t> ;</w:t>
      </w:r>
    </w:p>
    <w:p w14:paraId="4D3D4F55" w14:textId="4B322077" w:rsidR="00AD498D" w:rsidRPr="00DE1A19" w:rsidRDefault="00CE7B3E" w:rsidP="00AD498D">
      <w:pPr>
        <w:pStyle w:val="Paragraphedeliste"/>
        <w:numPr>
          <w:ilvl w:val="0"/>
          <w:numId w:val="24"/>
        </w:numPr>
        <w:spacing w:after="200" w:line="276" w:lineRule="auto"/>
        <w:rPr>
          <w:rFonts w:asciiTheme="minorHAnsi" w:hAnsiTheme="minorHAnsi" w:cstheme="minorHAnsi"/>
          <w:sz w:val="36"/>
          <w:szCs w:val="36"/>
        </w:rPr>
      </w:pPr>
      <w:r w:rsidRPr="00DE1A19">
        <w:rPr>
          <w:rFonts w:asciiTheme="minorHAnsi" w:hAnsiTheme="minorHAnsi" w:cstheme="minorHAnsi"/>
          <w:sz w:val="36"/>
          <w:szCs w:val="36"/>
        </w:rPr>
        <w:t>Le</w:t>
      </w:r>
      <w:r w:rsidR="00AD498D" w:rsidRPr="00DE1A19">
        <w:rPr>
          <w:rFonts w:asciiTheme="minorHAnsi" w:hAnsiTheme="minorHAnsi" w:cstheme="minorHAnsi"/>
          <w:sz w:val="36"/>
          <w:szCs w:val="36"/>
        </w:rPr>
        <w:t xml:space="preserve"> déploiement d’ateliers de réflexion et de sensibilisation à l’approche </w:t>
      </w:r>
      <w:proofErr w:type="spellStart"/>
      <w:r w:rsidR="00AD498D" w:rsidRPr="00DE1A19">
        <w:rPr>
          <w:rFonts w:asciiTheme="minorHAnsi" w:hAnsiTheme="minorHAnsi" w:cstheme="minorHAnsi"/>
          <w:sz w:val="36"/>
          <w:szCs w:val="36"/>
        </w:rPr>
        <w:t>genrée</w:t>
      </w:r>
      <w:proofErr w:type="spellEnd"/>
      <w:r w:rsidR="00AD498D" w:rsidRPr="00DE1A19">
        <w:rPr>
          <w:rFonts w:asciiTheme="minorHAnsi" w:hAnsiTheme="minorHAnsi" w:cstheme="minorHAnsi"/>
          <w:sz w:val="36"/>
          <w:szCs w:val="36"/>
        </w:rPr>
        <w:t>, en partenariat avec la Communauté du Pacifique</w:t>
      </w:r>
      <w:r w:rsidR="00E046F1" w:rsidRPr="00DE1A19">
        <w:rPr>
          <w:rFonts w:asciiTheme="minorHAnsi" w:hAnsiTheme="minorHAnsi" w:cstheme="minorHAnsi"/>
          <w:sz w:val="36"/>
          <w:szCs w:val="36"/>
        </w:rPr>
        <w:t> ;</w:t>
      </w:r>
    </w:p>
    <w:p w14:paraId="1B4A5134" w14:textId="5D14421B" w:rsidR="00AD498D" w:rsidRPr="00DE1A19" w:rsidRDefault="00CE7B3E" w:rsidP="00E046F1">
      <w:pPr>
        <w:pStyle w:val="Paragraphedeliste"/>
        <w:numPr>
          <w:ilvl w:val="0"/>
          <w:numId w:val="24"/>
        </w:numPr>
        <w:spacing w:after="200" w:line="276" w:lineRule="auto"/>
        <w:rPr>
          <w:rFonts w:asciiTheme="minorHAnsi" w:hAnsiTheme="minorHAnsi" w:cstheme="minorHAnsi"/>
          <w:sz w:val="36"/>
          <w:szCs w:val="36"/>
        </w:rPr>
      </w:pPr>
      <w:r w:rsidRPr="00DE1A19">
        <w:rPr>
          <w:rFonts w:asciiTheme="minorHAnsi" w:hAnsiTheme="minorHAnsi" w:cstheme="minorHAnsi"/>
          <w:sz w:val="36"/>
          <w:szCs w:val="36"/>
        </w:rPr>
        <w:t>La</w:t>
      </w:r>
      <w:r w:rsidR="00AD498D" w:rsidRPr="00DE1A19">
        <w:rPr>
          <w:rFonts w:asciiTheme="minorHAnsi" w:hAnsiTheme="minorHAnsi" w:cstheme="minorHAnsi"/>
          <w:sz w:val="36"/>
          <w:szCs w:val="36"/>
        </w:rPr>
        <w:t xml:space="preserve"> diversification des réponses aux besoins d’hébergement d’urgence des femmes victimes de violences conjugales</w:t>
      </w:r>
      <w:r w:rsidR="00E046F1" w:rsidRPr="00DE1A19">
        <w:rPr>
          <w:rFonts w:asciiTheme="minorHAnsi" w:hAnsiTheme="minorHAnsi" w:cstheme="minorHAnsi"/>
          <w:sz w:val="36"/>
          <w:szCs w:val="36"/>
        </w:rPr>
        <w:t>.</w:t>
      </w:r>
      <w:r w:rsidR="00AD498D" w:rsidRPr="00DE1A19">
        <w:rPr>
          <w:rFonts w:asciiTheme="minorHAnsi" w:hAnsiTheme="minorHAnsi" w:cstheme="minorHAnsi"/>
          <w:sz w:val="36"/>
          <w:szCs w:val="36"/>
        </w:rPr>
        <w:t xml:space="preserve"> </w:t>
      </w:r>
    </w:p>
    <w:p w14:paraId="0D1A09CA" w14:textId="55505D12" w:rsidR="00AD498D" w:rsidRPr="00DE1A19" w:rsidRDefault="00AD498D" w:rsidP="00AD498D">
      <w:pPr>
        <w:jc w:val="both"/>
        <w:rPr>
          <w:rFonts w:asciiTheme="minorHAnsi" w:hAnsiTheme="minorHAnsi" w:cstheme="minorHAnsi"/>
          <w:noProof/>
          <w:sz w:val="36"/>
          <w:szCs w:val="36"/>
        </w:rPr>
      </w:pPr>
      <w:r w:rsidRPr="00DE1A19">
        <w:rPr>
          <w:rFonts w:asciiTheme="minorHAnsi" w:hAnsiTheme="minorHAnsi" w:cstheme="minorHAnsi"/>
          <w:noProof/>
          <w:sz w:val="36"/>
          <w:szCs w:val="36"/>
        </w:rPr>
        <w:t xml:space="preserve">Concernant la formation proofessionelle </w:t>
      </w:r>
      <w:r w:rsidR="00E046F1" w:rsidRPr="00DE1A19">
        <w:rPr>
          <w:rFonts w:asciiTheme="minorHAnsi" w:hAnsiTheme="minorHAnsi" w:cstheme="minorHAnsi"/>
          <w:noProof/>
          <w:sz w:val="36"/>
          <w:szCs w:val="36"/>
        </w:rPr>
        <w:t xml:space="preserve">dans le domaine social, </w:t>
      </w:r>
      <w:r w:rsidR="00126408" w:rsidRPr="00DE1A19">
        <w:rPr>
          <w:rFonts w:asciiTheme="minorHAnsi" w:hAnsiTheme="minorHAnsi" w:cstheme="minorHAnsi"/>
          <w:noProof/>
          <w:sz w:val="36"/>
          <w:szCs w:val="36"/>
        </w:rPr>
        <w:t>nous ouvrirons</w:t>
      </w:r>
      <w:r w:rsidRPr="00DE1A19">
        <w:rPr>
          <w:rFonts w:asciiTheme="minorHAnsi" w:hAnsiTheme="minorHAnsi" w:cstheme="minorHAnsi"/>
          <w:noProof/>
          <w:sz w:val="36"/>
          <w:szCs w:val="36"/>
        </w:rPr>
        <w:t xml:space="preserve"> en 2021</w:t>
      </w:r>
      <w:r w:rsidR="00614974" w:rsidRPr="00DE1A19">
        <w:rPr>
          <w:rFonts w:asciiTheme="minorHAnsi" w:hAnsiTheme="minorHAnsi" w:cstheme="minorHAnsi"/>
          <w:noProof/>
          <w:sz w:val="36"/>
          <w:szCs w:val="36"/>
        </w:rPr>
        <w:t xml:space="preserve"> : </w:t>
      </w:r>
    </w:p>
    <w:p w14:paraId="3AF65251" w14:textId="5EE5D07B" w:rsidR="00AD498D" w:rsidRPr="00DE1A19" w:rsidRDefault="00AD498D" w:rsidP="00AD498D">
      <w:pPr>
        <w:pStyle w:val="Paragraphedeliste"/>
        <w:numPr>
          <w:ilvl w:val="0"/>
          <w:numId w:val="24"/>
        </w:numPr>
        <w:jc w:val="both"/>
        <w:rPr>
          <w:rFonts w:asciiTheme="minorHAnsi" w:hAnsiTheme="minorHAnsi" w:cstheme="minorHAnsi"/>
          <w:noProof/>
          <w:sz w:val="36"/>
          <w:szCs w:val="36"/>
        </w:rPr>
      </w:pPr>
      <w:r w:rsidRPr="00DE1A19">
        <w:rPr>
          <w:rFonts w:asciiTheme="minorHAnsi" w:hAnsiTheme="minorHAnsi" w:cstheme="minorHAnsi"/>
          <w:noProof/>
          <w:sz w:val="36"/>
          <w:szCs w:val="36"/>
        </w:rPr>
        <w:t>20 places pour la formation au diplôme d’</w:t>
      </w:r>
      <w:r w:rsidR="00436014" w:rsidRPr="00DE1A19">
        <w:rPr>
          <w:rFonts w:asciiTheme="minorHAnsi" w:hAnsiTheme="minorHAnsi" w:cstheme="minorHAnsi"/>
          <w:noProof/>
          <w:sz w:val="36"/>
          <w:szCs w:val="36"/>
        </w:rPr>
        <w:t>E</w:t>
      </w:r>
      <w:r w:rsidRPr="00DE1A19">
        <w:rPr>
          <w:rFonts w:asciiTheme="minorHAnsi" w:hAnsiTheme="minorHAnsi" w:cstheme="minorHAnsi"/>
          <w:noProof/>
          <w:sz w:val="36"/>
          <w:szCs w:val="36"/>
        </w:rPr>
        <w:t>tat d’</w:t>
      </w:r>
      <w:r w:rsidR="00436014" w:rsidRPr="00DE1A19">
        <w:rPr>
          <w:rFonts w:asciiTheme="minorHAnsi" w:hAnsiTheme="minorHAnsi" w:cstheme="minorHAnsi"/>
          <w:noProof/>
          <w:sz w:val="36"/>
          <w:szCs w:val="36"/>
        </w:rPr>
        <w:t>é</w:t>
      </w:r>
      <w:r w:rsidRPr="00DE1A19">
        <w:rPr>
          <w:rFonts w:asciiTheme="minorHAnsi" w:hAnsiTheme="minorHAnsi" w:cstheme="minorHAnsi"/>
          <w:noProof/>
          <w:sz w:val="36"/>
          <w:szCs w:val="36"/>
        </w:rPr>
        <w:t xml:space="preserve">ducateur spécialisé </w:t>
      </w:r>
    </w:p>
    <w:p w14:paraId="16C0AF4A" w14:textId="43484D5C" w:rsidR="00AD498D" w:rsidRPr="00DE1A19" w:rsidRDefault="00AD498D" w:rsidP="00AD498D">
      <w:pPr>
        <w:pStyle w:val="Paragraphedeliste"/>
        <w:numPr>
          <w:ilvl w:val="0"/>
          <w:numId w:val="24"/>
        </w:numPr>
        <w:jc w:val="both"/>
        <w:rPr>
          <w:rFonts w:asciiTheme="minorHAnsi" w:hAnsiTheme="minorHAnsi" w:cstheme="minorHAnsi"/>
          <w:noProof/>
          <w:sz w:val="36"/>
          <w:szCs w:val="36"/>
        </w:rPr>
      </w:pPr>
      <w:r w:rsidRPr="00DE1A19">
        <w:rPr>
          <w:rFonts w:asciiTheme="minorHAnsi" w:hAnsiTheme="minorHAnsi" w:cstheme="minorHAnsi"/>
          <w:noProof/>
          <w:sz w:val="36"/>
          <w:szCs w:val="36"/>
        </w:rPr>
        <w:t xml:space="preserve">15 places pour la formation de moniteur éducateur </w:t>
      </w:r>
    </w:p>
    <w:p w14:paraId="791176C2" w14:textId="47CC9991" w:rsidR="00AD498D" w:rsidRPr="00DE1A19" w:rsidRDefault="00AD498D" w:rsidP="00AD498D">
      <w:pPr>
        <w:pStyle w:val="Paragraphedeliste"/>
        <w:numPr>
          <w:ilvl w:val="0"/>
          <w:numId w:val="24"/>
        </w:numPr>
        <w:jc w:val="both"/>
        <w:rPr>
          <w:rFonts w:asciiTheme="minorHAnsi" w:hAnsiTheme="minorHAnsi" w:cstheme="minorHAnsi"/>
          <w:noProof/>
          <w:sz w:val="36"/>
          <w:szCs w:val="36"/>
        </w:rPr>
      </w:pPr>
      <w:r w:rsidRPr="00DE1A19">
        <w:rPr>
          <w:rFonts w:asciiTheme="minorHAnsi" w:hAnsiTheme="minorHAnsi" w:cstheme="minorHAnsi"/>
          <w:noProof/>
          <w:sz w:val="36"/>
          <w:szCs w:val="36"/>
        </w:rPr>
        <w:t>15 places pour la formation au certificat d’aptitude aux fonctions d’encadrement et de responsable d’unité d’intervention sociale. (CAFERUIS)</w:t>
      </w:r>
    </w:p>
    <w:p w14:paraId="2E05D841" w14:textId="77777777" w:rsidR="00AD498D" w:rsidRPr="00DE1A19" w:rsidRDefault="00AD498D" w:rsidP="00AD498D">
      <w:pPr>
        <w:jc w:val="both"/>
        <w:rPr>
          <w:rFonts w:asciiTheme="minorHAnsi" w:hAnsiTheme="minorHAnsi" w:cstheme="minorHAnsi"/>
          <w:sz w:val="36"/>
          <w:szCs w:val="36"/>
        </w:rPr>
      </w:pPr>
    </w:p>
    <w:p w14:paraId="076C9BCE" w14:textId="77777777" w:rsidR="00614974" w:rsidRPr="00DE1A19" w:rsidRDefault="00AD498D" w:rsidP="00614974">
      <w:pPr>
        <w:jc w:val="both"/>
        <w:rPr>
          <w:rFonts w:asciiTheme="minorHAnsi" w:hAnsiTheme="minorHAnsi" w:cstheme="minorHAnsi"/>
          <w:noProof/>
          <w:sz w:val="36"/>
          <w:szCs w:val="36"/>
        </w:rPr>
      </w:pPr>
      <w:r w:rsidRPr="00DE1A19">
        <w:rPr>
          <w:rFonts w:asciiTheme="minorHAnsi" w:hAnsiTheme="minorHAnsi" w:cstheme="minorHAnsi"/>
          <w:noProof/>
          <w:sz w:val="36"/>
          <w:szCs w:val="36"/>
        </w:rPr>
        <w:t>Sur le plan législatif et réglementaire</w:t>
      </w:r>
      <w:r w:rsidR="00126408" w:rsidRPr="00DE1A19">
        <w:rPr>
          <w:rFonts w:asciiTheme="minorHAnsi" w:hAnsiTheme="minorHAnsi" w:cstheme="minorHAnsi"/>
          <w:noProof/>
          <w:sz w:val="36"/>
          <w:szCs w:val="36"/>
        </w:rPr>
        <w:t>, nous oeuvrerons pour</w:t>
      </w:r>
      <w:r w:rsidR="00614974" w:rsidRPr="00DE1A19">
        <w:rPr>
          <w:rFonts w:asciiTheme="minorHAnsi" w:hAnsiTheme="minorHAnsi" w:cstheme="minorHAnsi"/>
          <w:noProof/>
          <w:sz w:val="36"/>
          <w:szCs w:val="36"/>
        </w:rPr>
        <w:t> </w:t>
      </w:r>
      <w:bookmarkStart w:id="2" w:name="_Hlk49852017"/>
      <w:r w:rsidR="00614974" w:rsidRPr="00DE1A19">
        <w:rPr>
          <w:rFonts w:asciiTheme="minorHAnsi" w:hAnsiTheme="minorHAnsi" w:cstheme="minorHAnsi"/>
          <w:noProof/>
          <w:sz w:val="36"/>
          <w:szCs w:val="36"/>
        </w:rPr>
        <w:t xml:space="preserve">: </w:t>
      </w:r>
    </w:p>
    <w:p w14:paraId="663DDCA9" w14:textId="1C4A2956" w:rsidR="00AD498D" w:rsidRPr="00DE1A19" w:rsidRDefault="00614974" w:rsidP="00614974">
      <w:pPr>
        <w:jc w:val="both"/>
        <w:rPr>
          <w:rFonts w:asciiTheme="minorHAnsi" w:hAnsiTheme="minorHAnsi" w:cstheme="minorHAnsi"/>
          <w:noProof/>
          <w:sz w:val="36"/>
          <w:szCs w:val="36"/>
        </w:rPr>
      </w:pPr>
      <w:r w:rsidRPr="00DE1A19">
        <w:rPr>
          <w:rFonts w:asciiTheme="minorHAnsi" w:hAnsiTheme="minorHAnsi" w:cstheme="minorHAnsi"/>
          <w:noProof/>
          <w:sz w:val="36"/>
          <w:szCs w:val="36"/>
        </w:rPr>
        <w:t>- l</w:t>
      </w:r>
      <w:r w:rsidR="00AD498D" w:rsidRPr="00DE1A19">
        <w:rPr>
          <w:rFonts w:asciiTheme="minorHAnsi" w:hAnsiTheme="minorHAnsi" w:cstheme="minorHAnsi"/>
          <w:noProof/>
          <w:sz w:val="36"/>
          <w:szCs w:val="36"/>
        </w:rPr>
        <w:t>a mise en place d’un code l’action sociale et de la famille</w:t>
      </w:r>
      <w:r w:rsidR="00126408" w:rsidRPr="00DE1A19">
        <w:rPr>
          <w:rFonts w:asciiTheme="minorHAnsi" w:hAnsiTheme="minorHAnsi" w:cstheme="minorHAnsi"/>
          <w:noProof/>
          <w:sz w:val="36"/>
          <w:szCs w:val="36"/>
        </w:rPr>
        <w:t> ;</w:t>
      </w:r>
    </w:p>
    <w:p w14:paraId="6E4731F5" w14:textId="56B932F6" w:rsidR="00AD498D" w:rsidRPr="00DE1A19" w:rsidRDefault="00AD498D" w:rsidP="00AD498D">
      <w:pPr>
        <w:jc w:val="both"/>
        <w:rPr>
          <w:rFonts w:asciiTheme="minorHAnsi" w:hAnsiTheme="minorHAnsi" w:cstheme="minorHAnsi"/>
          <w:noProof/>
          <w:sz w:val="36"/>
          <w:szCs w:val="36"/>
        </w:rPr>
      </w:pPr>
      <w:r w:rsidRPr="00DE1A19">
        <w:rPr>
          <w:rFonts w:asciiTheme="minorHAnsi" w:hAnsiTheme="minorHAnsi" w:cstheme="minorHAnsi"/>
          <w:noProof/>
          <w:sz w:val="36"/>
          <w:szCs w:val="36"/>
        </w:rPr>
        <w:t xml:space="preserve">- </w:t>
      </w:r>
      <w:r w:rsidR="00126408" w:rsidRPr="00DE1A19">
        <w:rPr>
          <w:rFonts w:asciiTheme="minorHAnsi" w:hAnsiTheme="minorHAnsi" w:cstheme="minorHAnsi"/>
          <w:noProof/>
          <w:sz w:val="36"/>
          <w:szCs w:val="36"/>
        </w:rPr>
        <w:t>u</w:t>
      </w:r>
      <w:r w:rsidRPr="00DE1A19">
        <w:rPr>
          <w:rFonts w:asciiTheme="minorHAnsi" w:hAnsiTheme="minorHAnsi" w:cstheme="minorHAnsi"/>
          <w:noProof/>
          <w:sz w:val="36"/>
          <w:szCs w:val="36"/>
        </w:rPr>
        <w:t>ne refonte de la délibération n° 82-36 relative à l’action en faveur des personnes porteuses de handicap</w:t>
      </w:r>
      <w:r w:rsidR="00126408" w:rsidRPr="00DE1A19">
        <w:rPr>
          <w:rFonts w:asciiTheme="minorHAnsi" w:hAnsiTheme="minorHAnsi" w:cstheme="minorHAnsi"/>
          <w:noProof/>
          <w:sz w:val="36"/>
          <w:szCs w:val="36"/>
        </w:rPr>
        <w:t> ;</w:t>
      </w:r>
    </w:p>
    <w:p w14:paraId="3C5479CB" w14:textId="3ABCCBBA" w:rsidR="00AD498D" w:rsidRPr="00DE1A19" w:rsidRDefault="00AD498D" w:rsidP="00AD498D">
      <w:pPr>
        <w:jc w:val="both"/>
        <w:rPr>
          <w:rFonts w:asciiTheme="minorHAnsi" w:hAnsiTheme="minorHAnsi" w:cstheme="minorHAnsi"/>
          <w:noProof/>
          <w:sz w:val="36"/>
          <w:szCs w:val="36"/>
        </w:rPr>
      </w:pPr>
      <w:r w:rsidRPr="00DE1A19">
        <w:rPr>
          <w:rFonts w:asciiTheme="minorHAnsi" w:hAnsiTheme="minorHAnsi" w:cstheme="minorHAnsi"/>
          <w:noProof/>
          <w:sz w:val="36"/>
          <w:szCs w:val="36"/>
        </w:rPr>
        <w:t xml:space="preserve">- Le renforcement du cadre réglementaire, le contrôle et l’inspection de l’ensemble des structures </w:t>
      </w:r>
      <w:bookmarkEnd w:id="2"/>
      <w:r w:rsidRPr="00DE1A19">
        <w:rPr>
          <w:rFonts w:asciiTheme="minorHAnsi" w:hAnsiTheme="minorHAnsi" w:cstheme="minorHAnsi"/>
          <w:noProof/>
          <w:sz w:val="36"/>
          <w:szCs w:val="36"/>
        </w:rPr>
        <w:t>subventionnées par la branche handicap du budget du RSPF</w:t>
      </w:r>
      <w:r w:rsidR="00126408" w:rsidRPr="00DE1A19">
        <w:rPr>
          <w:rFonts w:asciiTheme="minorHAnsi" w:hAnsiTheme="minorHAnsi" w:cstheme="minorHAnsi"/>
          <w:noProof/>
          <w:sz w:val="36"/>
          <w:szCs w:val="36"/>
        </w:rPr>
        <w:t>.</w:t>
      </w:r>
      <w:r w:rsidRPr="00DE1A19">
        <w:rPr>
          <w:rFonts w:asciiTheme="minorHAnsi" w:hAnsiTheme="minorHAnsi" w:cstheme="minorHAnsi"/>
          <w:noProof/>
          <w:sz w:val="36"/>
          <w:szCs w:val="36"/>
        </w:rPr>
        <w:t xml:space="preserve">  </w:t>
      </w:r>
    </w:p>
    <w:p w14:paraId="1C6C3405" w14:textId="6D38ED95" w:rsidR="00AD498D" w:rsidRPr="00DE1A19" w:rsidRDefault="00614974" w:rsidP="00AD498D">
      <w:pPr>
        <w:pStyle w:val="NormalWeb"/>
        <w:spacing w:after="200" w:afterAutospacing="0"/>
        <w:jc w:val="center"/>
        <w:rPr>
          <w:rFonts w:asciiTheme="minorHAnsi" w:hAnsiTheme="minorHAnsi" w:cstheme="minorHAnsi"/>
          <w:sz w:val="36"/>
          <w:szCs w:val="36"/>
        </w:rPr>
      </w:pPr>
      <w:r w:rsidRPr="00DE1A19">
        <w:rPr>
          <w:rFonts w:asciiTheme="minorHAnsi" w:hAnsiTheme="minorHAnsi" w:cstheme="minorHAnsi"/>
          <w:sz w:val="36"/>
          <w:szCs w:val="36"/>
        </w:rPr>
        <w:t>***</w:t>
      </w:r>
    </w:p>
    <w:p w14:paraId="5494DF55" w14:textId="428A762E" w:rsidR="005F053D" w:rsidRP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Voici, chers amis, les grandes lignes de l’action gouvernementale </w:t>
      </w:r>
      <w:r w:rsidR="00A96A49" w:rsidRPr="00DE1A19">
        <w:rPr>
          <w:rFonts w:asciiTheme="minorHAnsi" w:hAnsiTheme="minorHAnsi" w:cstheme="minorHAnsi"/>
          <w:sz w:val="36"/>
          <w:szCs w:val="36"/>
        </w:rPr>
        <w:t xml:space="preserve">pour 2021 et </w:t>
      </w:r>
      <w:r w:rsidRPr="00DE1A19">
        <w:rPr>
          <w:rFonts w:asciiTheme="minorHAnsi" w:hAnsiTheme="minorHAnsi" w:cstheme="minorHAnsi"/>
          <w:sz w:val="36"/>
          <w:szCs w:val="36"/>
        </w:rPr>
        <w:t>sur lesquelles je souhaitais insister</w:t>
      </w:r>
      <w:r w:rsidR="00E73051" w:rsidRPr="00DE1A19">
        <w:rPr>
          <w:rFonts w:asciiTheme="minorHAnsi" w:hAnsiTheme="minorHAnsi" w:cstheme="minorHAnsi"/>
          <w:sz w:val="36"/>
          <w:szCs w:val="36"/>
        </w:rPr>
        <w:t>.</w:t>
      </w:r>
      <w:r w:rsidRPr="00DE1A19">
        <w:rPr>
          <w:rFonts w:asciiTheme="minorHAnsi" w:hAnsiTheme="minorHAnsi" w:cstheme="minorHAnsi"/>
          <w:sz w:val="36"/>
          <w:szCs w:val="36"/>
        </w:rPr>
        <w:t xml:space="preserve"> </w:t>
      </w:r>
    </w:p>
    <w:p w14:paraId="5B213297" w14:textId="55068534" w:rsidR="00C74677" w:rsidRDefault="00E73051"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Je n’ai pas décrit, d’une manière exhaustive,</w:t>
      </w:r>
      <w:r w:rsidR="00C74677" w:rsidRPr="00DE1A19">
        <w:rPr>
          <w:rFonts w:asciiTheme="minorHAnsi" w:hAnsiTheme="minorHAnsi" w:cstheme="minorHAnsi"/>
          <w:sz w:val="36"/>
          <w:szCs w:val="36"/>
        </w:rPr>
        <w:t xml:space="preserve"> l’intégralité des mesures qui seront mises en œuvre en 2021</w:t>
      </w:r>
      <w:r w:rsidRPr="00DE1A19">
        <w:rPr>
          <w:rFonts w:asciiTheme="minorHAnsi" w:hAnsiTheme="minorHAnsi" w:cstheme="minorHAnsi"/>
          <w:sz w:val="36"/>
          <w:szCs w:val="36"/>
        </w:rPr>
        <w:t>,</w:t>
      </w:r>
      <w:r w:rsidR="00C74677" w:rsidRPr="00DE1A19">
        <w:rPr>
          <w:rFonts w:asciiTheme="minorHAnsi" w:hAnsiTheme="minorHAnsi" w:cstheme="minorHAnsi"/>
          <w:sz w:val="36"/>
          <w:szCs w:val="36"/>
        </w:rPr>
        <w:t xml:space="preserve"> dont une part s’inscrit dans la continuité de ce qui a été engagé en 2020 et sur lesquelles il n’est pas besoin de revenir dans cette </w:t>
      </w:r>
      <w:r w:rsidRPr="00DE1A19">
        <w:rPr>
          <w:rFonts w:asciiTheme="minorHAnsi" w:hAnsiTheme="minorHAnsi" w:cstheme="minorHAnsi"/>
          <w:sz w:val="36"/>
          <w:szCs w:val="36"/>
        </w:rPr>
        <w:t>présentation</w:t>
      </w:r>
      <w:r w:rsidR="00C74677" w:rsidRPr="00DE1A19">
        <w:rPr>
          <w:rFonts w:asciiTheme="minorHAnsi" w:hAnsiTheme="minorHAnsi" w:cstheme="minorHAnsi"/>
          <w:sz w:val="36"/>
          <w:szCs w:val="36"/>
        </w:rPr>
        <w:t>.</w:t>
      </w:r>
    </w:p>
    <w:p w14:paraId="21AC4670" w14:textId="77777777" w:rsidR="00B45A2B" w:rsidRDefault="00FE125F" w:rsidP="002A4963">
      <w:pPr>
        <w:pStyle w:val="NormalWeb"/>
        <w:spacing w:after="200" w:afterAutospacing="0"/>
        <w:jc w:val="both"/>
        <w:rPr>
          <w:rFonts w:asciiTheme="minorHAnsi" w:hAnsiTheme="minorHAnsi" w:cstheme="minorHAnsi"/>
          <w:sz w:val="36"/>
          <w:szCs w:val="36"/>
        </w:rPr>
      </w:pPr>
      <w:r>
        <w:rPr>
          <w:rFonts w:asciiTheme="minorHAnsi" w:hAnsiTheme="minorHAnsi" w:cstheme="minorHAnsi"/>
          <w:sz w:val="36"/>
          <w:szCs w:val="36"/>
        </w:rPr>
        <w:t xml:space="preserve">Je voudrai remercier et féliciter notre jeune ministre des finances qui a piloté cet exercice budgétaire, dans un contexte compliqué et difficile. </w:t>
      </w:r>
    </w:p>
    <w:p w14:paraId="33F34773" w14:textId="77777777" w:rsidR="00B45A2B" w:rsidRDefault="00FE125F" w:rsidP="002A4963">
      <w:pPr>
        <w:pStyle w:val="NormalWeb"/>
        <w:spacing w:after="200" w:afterAutospacing="0"/>
        <w:jc w:val="both"/>
        <w:rPr>
          <w:rFonts w:asciiTheme="minorHAnsi" w:hAnsiTheme="minorHAnsi" w:cstheme="minorHAnsi"/>
          <w:sz w:val="36"/>
          <w:szCs w:val="36"/>
        </w:rPr>
      </w:pPr>
      <w:r>
        <w:rPr>
          <w:rFonts w:asciiTheme="minorHAnsi" w:hAnsiTheme="minorHAnsi" w:cstheme="minorHAnsi"/>
          <w:sz w:val="36"/>
          <w:szCs w:val="36"/>
        </w:rPr>
        <w:t xml:space="preserve">Je le remercie également d’avoir réalisé un travail interministériel efficient. </w:t>
      </w:r>
    </w:p>
    <w:p w14:paraId="763104DD" w14:textId="72F4D09B" w:rsidR="00FE125F" w:rsidRDefault="00FE125F" w:rsidP="002A4963">
      <w:pPr>
        <w:pStyle w:val="NormalWeb"/>
        <w:spacing w:after="200" w:afterAutospacing="0"/>
        <w:jc w:val="both"/>
        <w:rPr>
          <w:rFonts w:asciiTheme="minorHAnsi" w:hAnsiTheme="minorHAnsi" w:cstheme="minorHAnsi"/>
          <w:sz w:val="36"/>
          <w:szCs w:val="36"/>
        </w:rPr>
      </w:pPr>
      <w:r>
        <w:rPr>
          <w:rFonts w:asciiTheme="minorHAnsi" w:hAnsiTheme="minorHAnsi" w:cstheme="minorHAnsi"/>
          <w:sz w:val="36"/>
          <w:szCs w:val="36"/>
        </w:rPr>
        <w:t xml:space="preserve">En cette période particulière, nos </w:t>
      </w:r>
      <w:r w:rsidR="00B45A2B">
        <w:rPr>
          <w:rFonts w:asciiTheme="minorHAnsi" w:hAnsiTheme="minorHAnsi" w:cstheme="minorHAnsi"/>
          <w:sz w:val="36"/>
          <w:szCs w:val="36"/>
        </w:rPr>
        <w:t>mesures et nos actions</w:t>
      </w:r>
      <w:r>
        <w:rPr>
          <w:rFonts w:asciiTheme="minorHAnsi" w:hAnsiTheme="minorHAnsi" w:cstheme="minorHAnsi"/>
          <w:sz w:val="36"/>
          <w:szCs w:val="36"/>
        </w:rPr>
        <w:t xml:space="preserve"> doivent être à la hauteur des grands défis attendus par les Polynésiens. </w:t>
      </w:r>
    </w:p>
    <w:p w14:paraId="094BDC72" w14:textId="495C3804" w:rsidR="00FE125F" w:rsidRDefault="00FE125F" w:rsidP="002A4963">
      <w:pPr>
        <w:pStyle w:val="NormalWeb"/>
        <w:spacing w:after="200" w:afterAutospacing="0"/>
        <w:jc w:val="both"/>
        <w:rPr>
          <w:rFonts w:asciiTheme="minorHAnsi" w:hAnsiTheme="minorHAnsi" w:cstheme="minorHAnsi"/>
          <w:sz w:val="36"/>
          <w:szCs w:val="36"/>
        </w:rPr>
      </w:pPr>
      <w:r>
        <w:rPr>
          <w:rFonts w:asciiTheme="minorHAnsi" w:hAnsiTheme="minorHAnsi" w:cstheme="minorHAnsi"/>
          <w:sz w:val="36"/>
          <w:szCs w:val="36"/>
        </w:rPr>
        <w:t>Notre gouvernement a fait des propositions nécessaires et suffisantes, en quantité et en qualité. Encore merci.</w:t>
      </w:r>
    </w:p>
    <w:p w14:paraId="71DDC405" w14:textId="12DF5EAE" w:rsidR="00FE125F" w:rsidRPr="00DE1A19" w:rsidRDefault="00FE125F" w:rsidP="002A4963">
      <w:pPr>
        <w:pStyle w:val="NormalWeb"/>
        <w:spacing w:after="200" w:afterAutospacing="0"/>
        <w:jc w:val="both"/>
        <w:rPr>
          <w:rFonts w:asciiTheme="minorHAnsi" w:hAnsiTheme="minorHAnsi" w:cstheme="minorHAnsi"/>
          <w:sz w:val="36"/>
          <w:szCs w:val="36"/>
        </w:rPr>
      </w:pPr>
      <w:r>
        <w:rPr>
          <w:rFonts w:asciiTheme="minorHAnsi" w:hAnsiTheme="minorHAnsi" w:cstheme="minorHAnsi"/>
          <w:sz w:val="36"/>
          <w:szCs w:val="36"/>
        </w:rPr>
        <w:t xml:space="preserve">Désormais, après le vote du budget, notre ministre aura à veiller à la mise en </w:t>
      </w:r>
      <w:r w:rsidR="001216CD">
        <w:rPr>
          <w:rFonts w:asciiTheme="minorHAnsi" w:hAnsiTheme="minorHAnsi" w:cstheme="minorHAnsi"/>
          <w:sz w:val="36"/>
          <w:szCs w:val="36"/>
        </w:rPr>
        <w:t>œuvre</w:t>
      </w:r>
      <w:r>
        <w:rPr>
          <w:rFonts w:asciiTheme="minorHAnsi" w:hAnsiTheme="minorHAnsi" w:cstheme="minorHAnsi"/>
          <w:sz w:val="36"/>
          <w:szCs w:val="36"/>
        </w:rPr>
        <w:t xml:space="preserve"> cadencée de notre budget, qui je le rappelle, est un budget entièrement consacré à la relance.</w:t>
      </w:r>
      <w:r w:rsidR="001216CD">
        <w:rPr>
          <w:rFonts w:asciiTheme="minorHAnsi" w:hAnsiTheme="minorHAnsi" w:cstheme="minorHAnsi"/>
          <w:sz w:val="36"/>
          <w:szCs w:val="36"/>
        </w:rPr>
        <w:t xml:space="preserve"> Bon courage, </w:t>
      </w:r>
      <w:r w:rsidR="001216CD">
        <w:rPr>
          <w:rFonts w:asciiTheme="minorHAnsi" w:hAnsiTheme="minorHAnsi" w:cstheme="minorHAnsi"/>
          <w:sz w:val="36"/>
          <w:szCs w:val="36"/>
        </w:rPr>
        <w:lastRenderedPageBreak/>
        <w:t>monsieur le Ministre. Tout le gouvernement sera à vos côtés et en ordre de marche pour réussir notre relance.</w:t>
      </w:r>
    </w:p>
    <w:p w14:paraId="756B8BEB" w14:textId="7AC7F976" w:rsidR="005F053D" w:rsidRPr="00DE1A19" w:rsidRDefault="005F053D" w:rsidP="002C3DA2">
      <w:pPr>
        <w:pStyle w:val="NormalWeb"/>
        <w:spacing w:after="200" w:afterAutospacing="0"/>
        <w:jc w:val="center"/>
        <w:rPr>
          <w:rFonts w:asciiTheme="minorHAnsi" w:hAnsiTheme="minorHAnsi" w:cstheme="minorHAnsi"/>
          <w:sz w:val="36"/>
          <w:szCs w:val="36"/>
        </w:rPr>
      </w:pPr>
      <w:r w:rsidRPr="00DE1A19">
        <w:rPr>
          <w:rFonts w:asciiTheme="minorHAnsi" w:hAnsiTheme="minorHAnsi" w:cstheme="minorHAnsi"/>
          <w:sz w:val="36"/>
          <w:szCs w:val="36"/>
        </w:rPr>
        <w:t>***</w:t>
      </w:r>
    </w:p>
    <w:p w14:paraId="504C4339" w14:textId="3BFF5CEC" w:rsidR="005F053D" w:rsidRPr="00DE1A19" w:rsidRDefault="005F053D"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Mes ch</w:t>
      </w:r>
      <w:r w:rsidR="003A030F" w:rsidRPr="00DE1A19">
        <w:rPr>
          <w:rFonts w:asciiTheme="minorHAnsi" w:hAnsiTheme="minorHAnsi" w:cstheme="minorHAnsi"/>
          <w:sz w:val="36"/>
          <w:szCs w:val="36"/>
        </w:rPr>
        <w:t>e</w:t>
      </w:r>
      <w:r w:rsidRPr="00DE1A19">
        <w:rPr>
          <w:rFonts w:asciiTheme="minorHAnsi" w:hAnsiTheme="minorHAnsi" w:cstheme="minorHAnsi"/>
          <w:sz w:val="36"/>
          <w:szCs w:val="36"/>
        </w:rPr>
        <w:t>rs amis, l’année 2020 a démarré avec l’apparition d</w:t>
      </w:r>
      <w:r w:rsidR="002C3DA2" w:rsidRPr="00DE1A19">
        <w:rPr>
          <w:rFonts w:asciiTheme="minorHAnsi" w:hAnsiTheme="minorHAnsi" w:cstheme="minorHAnsi"/>
          <w:sz w:val="36"/>
          <w:szCs w:val="36"/>
        </w:rPr>
        <w:t>u corona</w:t>
      </w:r>
      <w:r w:rsidRPr="00DE1A19">
        <w:rPr>
          <w:rFonts w:asciiTheme="minorHAnsi" w:hAnsiTheme="minorHAnsi" w:cstheme="minorHAnsi"/>
          <w:sz w:val="36"/>
          <w:szCs w:val="36"/>
        </w:rPr>
        <w:t xml:space="preserve">virus qui a </w:t>
      </w:r>
      <w:r w:rsidR="00C504EF" w:rsidRPr="00DE1A19">
        <w:rPr>
          <w:rFonts w:asciiTheme="minorHAnsi" w:hAnsiTheme="minorHAnsi" w:cstheme="minorHAnsi"/>
          <w:sz w:val="36"/>
          <w:szCs w:val="36"/>
        </w:rPr>
        <w:t xml:space="preserve">durablement et fortement </w:t>
      </w:r>
      <w:r w:rsidRPr="00DE1A19">
        <w:rPr>
          <w:rFonts w:asciiTheme="minorHAnsi" w:hAnsiTheme="minorHAnsi" w:cstheme="minorHAnsi"/>
          <w:sz w:val="36"/>
          <w:szCs w:val="36"/>
        </w:rPr>
        <w:t xml:space="preserve">perturbé le monde et la Polynésie.  </w:t>
      </w:r>
    </w:p>
    <w:p w14:paraId="546C48D9" w14:textId="52C55BEE" w:rsidR="005F053D" w:rsidRPr="00DE1A19" w:rsidRDefault="005F053D"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L’année 2021 démarre avec son </w:t>
      </w:r>
      <w:r w:rsidR="00C504EF" w:rsidRPr="00DE1A19">
        <w:rPr>
          <w:rFonts w:asciiTheme="minorHAnsi" w:hAnsiTheme="minorHAnsi" w:cstheme="minorHAnsi"/>
          <w:sz w:val="36"/>
          <w:szCs w:val="36"/>
        </w:rPr>
        <w:t>vaccin.</w:t>
      </w:r>
      <w:r w:rsidRPr="00DE1A19">
        <w:rPr>
          <w:rFonts w:asciiTheme="minorHAnsi" w:hAnsiTheme="minorHAnsi" w:cstheme="minorHAnsi"/>
          <w:sz w:val="36"/>
          <w:szCs w:val="36"/>
        </w:rPr>
        <w:t xml:space="preserve"> L’espoir est </w:t>
      </w:r>
      <w:r w:rsidR="00CE7B3E" w:rsidRPr="00DE1A19">
        <w:rPr>
          <w:rFonts w:asciiTheme="minorHAnsi" w:hAnsiTheme="minorHAnsi" w:cstheme="minorHAnsi"/>
          <w:sz w:val="36"/>
          <w:szCs w:val="36"/>
        </w:rPr>
        <w:t xml:space="preserve">donc </w:t>
      </w:r>
      <w:r w:rsidRPr="00DE1A19">
        <w:rPr>
          <w:rFonts w:asciiTheme="minorHAnsi" w:hAnsiTheme="minorHAnsi" w:cstheme="minorHAnsi"/>
          <w:sz w:val="36"/>
          <w:szCs w:val="36"/>
        </w:rPr>
        <w:t xml:space="preserve">à notre porte. </w:t>
      </w:r>
    </w:p>
    <w:p w14:paraId="39314890" w14:textId="78A03DD3" w:rsidR="00DE1A19" w:rsidRDefault="005F053D"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Mais, je </w:t>
      </w:r>
      <w:r w:rsidR="00CE7B3E" w:rsidRPr="00DE1A19">
        <w:rPr>
          <w:rFonts w:asciiTheme="minorHAnsi" w:hAnsiTheme="minorHAnsi" w:cstheme="minorHAnsi"/>
          <w:sz w:val="36"/>
          <w:szCs w:val="36"/>
        </w:rPr>
        <w:t>suis</w:t>
      </w:r>
      <w:r w:rsidRPr="00DE1A19">
        <w:rPr>
          <w:rFonts w:asciiTheme="minorHAnsi" w:hAnsiTheme="minorHAnsi" w:cstheme="minorHAnsi"/>
          <w:sz w:val="36"/>
          <w:szCs w:val="36"/>
        </w:rPr>
        <w:t xml:space="preserve"> convaincu que cette </w:t>
      </w:r>
      <w:r w:rsidR="00C504EF" w:rsidRPr="00DE1A19">
        <w:rPr>
          <w:rFonts w:asciiTheme="minorHAnsi" w:hAnsiTheme="minorHAnsi" w:cstheme="minorHAnsi"/>
          <w:sz w:val="36"/>
          <w:szCs w:val="36"/>
        </w:rPr>
        <w:t>pandémie,</w:t>
      </w:r>
      <w:r w:rsidR="00CE7B3E" w:rsidRPr="00DE1A19">
        <w:rPr>
          <w:rFonts w:asciiTheme="minorHAnsi" w:hAnsiTheme="minorHAnsi" w:cstheme="minorHAnsi"/>
          <w:sz w:val="36"/>
          <w:szCs w:val="36"/>
        </w:rPr>
        <w:t xml:space="preserve"> qui nous interpelle dans nos modes de vie, nous adresse en définitive </w:t>
      </w:r>
      <w:r w:rsidRPr="00DE1A19">
        <w:rPr>
          <w:rFonts w:asciiTheme="minorHAnsi" w:hAnsiTheme="minorHAnsi" w:cstheme="minorHAnsi"/>
          <w:sz w:val="36"/>
          <w:szCs w:val="36"/>
        </w:rPr>
        <w:t xml:space="preserve">un message, </w:t>
      </w:r>
      <w:r w:rsidR="00CE7B3E" w:rsidRPr="00DE1A19">
        <w:rPr>
          <w:rFonts w:asciiTheme="minorHAnsi" w:hAnsiTheme="minorHAnsi" w:cstheme="minorHAnsi"/>
          <w:sz w:val="36"/>
          <w:szCs w:val="36"/>
        </w:rPr>
        <w:t xml:space="preserve">voire </w:t>
      </w:r>
      <w:r w:rsidRPr="00DE1A19">
        <w:rPr>
          <w:rFonts w:asciiTheme="minorHAnsi" w:hAnsiTheme="minorHAnsi" w:cstheme="minorHAnsi"/>
          <w:sz w:val="36"/>
          <w:szCs w:val="36"/>
        </w:rPr>
        <w:t>une alerte</w:t>
      </w:r>
      <w:r w:rsidR="00530496">
        <w:rPr>
          <w:rFonts w:asciiTheme="minorHAnsi" w:hAnsiTheme="minorHAnsi" w:cstheme="minorHAnsi"/>
          <w:sz w:val="36"/>
          <w:szCs w:val="36"/>
        </w:rPr>
        <w:t>,</w:t>
      </w:r>
      <w:r w:rsidRPr="00DE1A19">
        <w:rPr>
          <w:rFonts w:asciiTheme="minorHAnsi" w:hAnsiTheme="minorHAnsi" w:cstheme="minorHAnsi"/>
          <w:sz w:val="36"/>
          <w:szCs w:val="36"/>
        </w:rPr>
        <w:t xml:space="preserve"> </w:t>
      </w:r>
      <w:r w:rsidR="00CE7B3E" w:rsidRPr="00DE1A19">
        <w:rPr>
          <w:rFonts w:asciiTheme="minorHAnsi" w:hAnsiTheme="minorHAnsi" w:cstheme="minorHAnsi"/>
          <w:sz w:val="36"/>
          <w:szCs w:val="36"/>
        </w:rPr>
        <w:t xml:space="preserve">que nous devons </w:t>
      </w:r>
      <w:r w:rsidR="00FA7F4C">
        <w:rPr>
          <w:rFonts w:asciiTheme="minorHAnsi" w:hAnsiTheme="minorHAnsi" w:cstheme="minorHAnsi"/>
          <w:sz w:val="36"/>
          <w:szCs w:val="36"/>
        </w:rPr>
        <w:t>comprendre</w:t>
      </w:r>
      <w:r w:rsidR="00530496">
        <w:rPr>
          <w:rFonts w:asciiTheme="minorHAnsi" w:hAnsiTheme="minorHAnsi" w:cstheme="minorHAnsi"/>
          <w:sz w:val="36"/>
          <w:szCs w:val="36"/>
        </w:rPr>
        <w:t xml:space="preserve"> et </w:t>
      </w:r>
      <w:r w:rsidR="00CE7B3E" w:rsidRPr="00DE1A19">
        <w:rPr>
          <w:rFonts w:asciiTheme="minorHAnsi" w:hAnsiTheme="minorHAnsi" w:cstheme="minorHAnsi"/>
          <w:sz w:val="36"/>
          <w:szCs w:val="36"/>
        </w:rPr>
        <w:t xml:space="preserve">prendre en </w:t>
      </w:r>
      <w:r w:rsidR="00C504EF" w:rsidRPr="00DE1A19">
        <w:rPr>
          <w:rFonts w:asciiTheme="minorHAnsi" w:hAnsiTheme="minorHAnsi" w:cstheme="minorHAnsi"/>
          <w:sz w:val="36"/>
          <w:szCs w:val="36"/>
        </w:rPr>
        <w:t>considération.</w:t>
      </w:r>
      <w:r w:rsidRPr="00DE1A19">
        <w:rPr>
          <w:rFonts w:asciiTheme="minorHAnsi" w:hAnsiTheme="minorHAnsi" w:cstheme="minorHAnsi"/>
          <w:sz w:val="36"/>
          <w:szCs w:val="36"/>
        </w:rPr>
        <w:t xml:space="preserve"> </w:t>
      </w:r>
    </w:p>
    <w:p w14:paraId="75B36168" w14:textId="2BC17EFC" w:rsidR="005F053D" w:rsidRPr="00DE1A19" w:rsidRDefault="005F053D" w:rsidP="002A4963">
      <w:pPr>
        <w:pStyle w:val="NormalWeb"/>
        <w:spacing w:after="200" w:afterAutospacing="0"/>
        <w:jc w:val="both"/>
        <w:rPr>
          <w:rFonts w:asciiTheme="minorHAnsi" w:hAnsiTheme="minorHAnsi" w:cstheme="minorHAnsi"/>
          <w:smallCaps/>
          <w:sz w:val="36"/>
          <w:szCs w:val="36"/>
        </w:rPr>
      </w:pPr>
      <w:r w:rsidRPr="00DE1A19">
        <w:rPr>
          <w:rFonts w:asciiTheme="minorHAnsi" w:hAnsiTheme="minorHAnsi" w:cstheme="minorHAnsi"/>
          <w:sz w:val="36"/>
          <w:szCs w:val="36"/>
        </w:rPr>
        <w:t xml:space="preserve">Je reste </w:t>
      </w:r>
      <w:r w:rsidR="00CE7B3E" w:rsidRPr="00DE1A19">
        <w:rPr>
          <w:rFonts w:asciiTheme="minorHAnsi" w:hAnsiTheme="minorHAnsi" w:cstheme="minorHAnsi"/>
          <w:sz w:val="36"/>
          <w:szCs w:val="36"/>
        </w:rPr>
        <w:t xml:space="preserve">également persuadé </w:t>
      </w:r>
      <w:r w:rsidR="007C4D91" w:rsidRPr="00DE1A19">
        <w:rPr>
          <w:rFonts w:asciiTheme="minorHAnsi" w:hAnsiTheme="minorHAnsi" w:cstheme="minorHAnsi"/>
          <w:sz w:val="36"/>
          <w:szCs w:val="36"/>
        </w:rPr>
        <w:t>que</w:t>
      </w:r>
      <w:r w:rsidRPr="00DE1A19">
        <w:rPr>
          <w:rFonts w:asciiTheme="minorHAnsi" w:hAnsiTheme="minorHAnsi" w:cstheme="minorHAnsi"/>
          <w:sz w:val="36"/>
          <w:szCs w:val="36"/>
        </w:rPr>
        <w:t xml:space="preserve">, même avec le vaccin, </w:t>
      </w:r>
      <w:r w:rsidR="007C4D91" w:rsidRPr="00DE1A19">
        <w:rPr>
          <w:rFonts w:asciiTheme="minorHAnsi" w:hAnsiTheme="minorHAnsi" w:cstheme="minorHAnsi"/>
          <w:smallCaps/>
          <w:sz w:val="36"/>
          <w:szCs w:val="36"/>
        </w:rPr>
        <w:t xml:space="preserve">plus rien ne sera jamais comme avant. </w:t>
      </w:r>
    </w:p>
    <w:p w14:paraId="4319A9B7" w14:textId="6D8599E6" w:rsidR="00C504EF" w:rsidRPr="00DE1A19" w:rsidRDefault="007C4D91"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Plus que jamais, nous devons engager </w:t>
      </w:r>
      <w:r w:rsidR="00CE7B3E" w:rsidRPr="00DE1A19">
        <w:rPr>
          <w:rFonts w:asciiTheme="minorHAnsi" w:hAnsiTheme="minorHAnsi" w:cstheme="minorHAnsi"/>
          <w:sz w:val="36"/>
          <w:szCs w:val="36"/>
        </w:rPr>
        <w:t xml:space="preserve">sans plus tarder nos </w:t>
      </w:r>
      <w:r w:rsidRPr="00DE1A19">
        <w:rPr>
          <w:rFonts w:asciiTheme="minorHAnsi" w:hAnsiTheme="minorHAnsi" w:cstheme="minorHAnsi"/>
          <w:sz w:val="36"/>
          <w:szCs w:val="36"/>
        </w:rPr>
        <w:t>transition</w:t>
      </w:r>
      <w:r w:rsidR="00CE7B3E" w:rsidRPr="00DE1A19">
        <w:rPr>
          <w:rFonts w:asciiTheme="minorHAnsi" w:hAnsiTheme="minorHAnsi" w:cstheme="minorHAnsi"/>
          <w:sz w:val="36"/>
          <w:szCs w:val="36"/>
        </w:rPr>
        <w:t>s</w:t>
      </w:r>
      <w:r w:rsidRPr="00DE1A19">
        <w:rPr>
          <w:rFonts w:asciiTheme="minorHAnsi" w:hAnsiTheme="minorHAnsi" w:cstheme="minorHAnsi"/>
          <w:sz w:val="36"/>
          <w:szCs w:val="36"/>
        </w:rPr>
        <w:t xml:space="preserve"> énergétique, </w:t>
      </w:r>
      <w:r w:rsidR="005B3F8E" w:rsidRPr="00DE1A19">
        <w:rPr>
          <w:rFonts w:asciiTheme="minorHAnsi" w:hAnsiTheme="minorHAnsi" w:cstheme="minorHAnsi"/>
          <w:sz w:val="36"/>
          <w:szCs w:val="36"/>
        </w:rPr>
        <w:t>écologique</w:t>
      </w:r>
      <w:r w:rsidR="002E5024" w:rsidRPr="00DE1A19">
        <w:rPr>
          <w:rFonts w:asciiTheme="minorHAnsi" w:hAnsiTheme="minorHAnsi" w:cstheme="minorHAnsi"/>
          <w:sz w:val="36"/>
          <w:szCs w:val="36"/>
        </w:rPr>
        <w:t xml:space="preserve">, </w:t>
      </w:r>
      <w:r w:rsidR="00C504EF" w:rsidRPr="00DE1A19">
        <w:rPr>
          <w:rFonts w:asciiTheme="minorHAnsi" w:hAnsiTheme="minorHAnsi" w:cstheme="minorHAnsi"/>
          <w:sz w:val="36"/>
          <w:szCs w:val="36"/>
        </w:rPr>
        <w:t>climatique et</w:t>
      </w:r>
      <w:r w:rsidR="00CE7B3E" w:rsidRPr="00DE1A19">
        <w:rPr>
          <w:rFonts w:asciiTheme="minorHAnsi" w:hAnsiTheme="minorHAnsi" w:cstheme="minorHAnsi"/>
          <w:sz w:val="36"/>
          <w:szCs w:val="36"/>
        </w:rPr>
        <w:t xml:space="preserve"> démographique</w:t>
      </w:r>
      <w:r w:rsidR="00C504EF" w:rsidRPr="00DE1A19">
        <w:rPr>
          <w:rFonts w:asciiTheme="minorHAnsi" w:hAnsiTheme="minorHAnsi" w:cstheme="minorHAnsi"/>
          <w:sz w:val="36"/>
          <w:szCs w:val="36"/>
        </w:rPr>
        <w:t xml:space="preserve"> pour nous</w:t>
      </w:r>
      <w:r w:rsidR="00CE7B3E" w:rsidRPr="00DE1A19">
        <w:rPr>
          <w:rFonts w:asciiTheme="minorHAnsi" w:hAnsiTheme="minorHAnsi" w:cstheme="minorHAnsi"/>
          <w:sz w:val="36"/>
          <w:szCs w:val="36"/>
        </w:rPr>
        <w:t xml:space="preserve"> rendre plus résilient</w:t>
      </w:r>
      <w:r w:rsidR="00C504EF" w:rsidRPr="00DE1A19">
        <w:rPr>
          <w:rFonts w:asciiTheme="minorHAnsi" w:hAnsiTheme="minorHAnsi" w:cstheme="minorHAnsi"/>
          <w:sz w:val="36"/>
          <w:szCs w:val="36"/>
        </w:rPr>
        <w:t>s et mieux préparés aux défis d’aujourd’hui et de demain</w:t>
      </w:r>
      <w:r w:rsidR="002E5024" w:rsidRPr="00DE1A19">
        <w:rPr>
          <w:rFonts w:asciiTheme="minorHAnsi" w:hAnsiTheme="minorHAnsi" w:cstheme="minorHAnsi"/>
          <w:sz w:val="36"/>
          <w:szCs w:val="36"/>
        </w:rPr>
        <w:t>.</w:t>
      </w:r>
      <w:r w:rsidR="00C504EF" w:rsidRPr="00DE1A19">
        <w:rPr>
          <w:rFonts w:asciiTheme="minorHAnsi" w:hAnsiTheme="minorHAnsi" w:cstheme="minorHAnsi"/>
          <w:sz w:val="36"/>
          <w:szCs w:val="36"/>
        </w:rPr>
        <w:t xml:space="preserve"> </w:t>
      </w:r>
    </w:p>
    <w:p w14:paraId="27ECF83D" w14:textId="143F9990" w:rsidR="00C504EF" w:rsidRPr="00DE1A19" w:rsidRDefault="00C504EF"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Faisons de ces contraintes des opportunités</w:t>
      </w:r>
    </w:p>
    <w:p w14:paraId="58C64544" w14:textId="34F3BA07" w:rsidR="00FE125F" w:rsidRDefault="002E5024"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 C’est </w:t>
      </w:r>
      <w:r w:rsidR="00C504EF" w:rsidRPr="00DE1A19">
        <w:rPr>
          <w:rFonts w:asciiTheme="minorHAnsi" w:hAnsiTheme="minorHAnsi" w:cstheme="minorHAnsi"/>
          <w:sz w:val="36"/>
          <w:szCs w:val="36"/>
        </w:rPr>
        <w:t>cette</w:t>
      </w:r>
      <w:r w:rsidRPr="00DE1A19">
        <w:rPr>
          <w:rFonts w:asciiTheme="minorHAnsi" w:hAnsiTheme="minorHAnsi" w:cstheme="minorHAnsi"/>
          <w:sz w:val="36"/>
          <w:szCs w:val="36"/>
        </w:rPr>
        <w:t xml:space="preserve"> idée-force qui est mise en œuvre dans le budget 2021, au travers </w:t>
      </w:r>
      <w:r w:rsidR="003A030F" w:rsidRPr="00DE1A19">
        <w:rPr>
          <w:rFonts w:asciiTheme="minorHAnsi" w:hAnsiTheme="minorHAnsi" w:cstheme="minorHAnsi"/>
          <w:sz w:val="36"/>
          <w:szCs w:val="36"/>
        </w:rPr>
        <w:t xml:space="preserve">notamment </w:t>
      </w:r>
      <w:r w:rsidRPr="00DE1A19">
        <w:rPr>
          <w:rFonts w:asciiTheme="minorHAnsi" w:hAnsiTheme="minorHAnsi" w:cstheme="minorHAnsi"/>
          <w:sz w:val="36"/>
          <w:szCs w:val="36"/>
        </w:rPr>
        <w:t xml:space="preserve">d’un développement durable du secteur primaire, </w:t>
      </w:r>
      <w:r w:rsidR="003A030F" w:rsidRPr="00DE1A19">
        <w:rPr>
          <w:rFonts w:asciiTheme="minorHAnsi" w:hAnsiTheme="minorHAnsi" w:cstheme="minorHAnsi"/>
          <w:sz w:val="36"/>
          <w:szCs w:val="36"/>
        </w:rPr>
        <w:t xml:space="preserve">d’une promotion des énergies renouvelables, de l’officialisation de la plus grande Aire Marine Gérée au monde et de classements de plusieurs sites de nos archipels, de l’extension des </w:t>
      </w:r>
      <w:proofErr w:type="spellStart"/>
      <w:r w:rsidR="003A030F" w:rsidRPr="00DE1A19">
        <w:rPr>
          <w:rFonts w:asciiTheme="minorHAnsi" w:hAnsiTheme="minorHAnsi" w:cstheme="minorHAnsi"/>
          <w:sz w:val="36"/>
          <w:szCs w:val="36"/>
        </w:rPr>
        <w:t>rahui</w:t>
      </w:r>
      <w:proofErr w:type="spellEnd"/>
      <w:r w:rsidR="003A030F" w:rsidRPr="00DE1A19">
        <w:rPr>
          <w:rFonts w:asciiTheme="minorHAnsi" w:hAnsiTheme="minorHAnsi" w:cstheme="minorHAnsi"/>
          <w:sz w:val="36"/>
          <w:szCs w:val="36"/>
        </w:rPr>
        <w:t>, etc</w:t>
      </w:r>
      <w:r w:rsidR="008468F3" w:rsidRPr="00DE1A19">
        <w:rPr>
          <w:rFonts w:asciiTheme="minorHAnsi" w:hAnsiTheme="minorHAnsi" w:cstheme="minorHAnsi"/>
          <w:sz w:val="36"/>
          <w:szCs w:val="36"/>
        </w:rPr>
        <w:t>.</w:t>
      </w:r>
      <w:r w:rsidRPr="00DE1A19">
        <w:rPr>
          <w:rFonts w:asciiTheme="minorHAnsi" w:hAnsiTheme="minorHAnsi" w:cstheme="minorHAnsi"/>
          <w:sz w:val="36"/>
          <w:szCs w:val="36"/>
        </w:rPr>
        <w:t xml:space="preserve">   </w:t>
      </w:r>
    </w:p>
    <w:p w14:paraId="0359BE62" w14:textId="6DF12FDE" w:rsidR="00C504EF" w:rsidRPr="00DE1A19" w:rsidRDefault="002E5024"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 xml:space="preserve">Nous devons changer nos comportements à l’égard de nos lagons, de nos montagnes, de nos rivières, et de nos terres. Il y a plus de </w:t>
      </w:r>
      <w:r w:rsidRPr="00DE1A19">
        <w:rPr>
          <w:rFonts w:asciiTheme="minorHAnsi" w:hAnsiTheme="minorHAnsi" w:cstheme="minorHAnsi"/>
          <w:sz w:val="36"/>
          <w:szCs w:val="36"/>
        </w:rPr>
        <w:lastRenderedPageBreak/>
        <w:t xml:space="preserve">20 ans, Papi </w:t>
      </w:r>
      <w:proofErr w:type="spellStart"/>
      <w:r w:rsidRPr="00DE1A19">
        <w:rPr>
          <w:rFonts w:asciiTheme="minorHAnsi" w:hAnsiTheme="minorHAnsi" w:cstheme="minorHAnsi"/>
          <w:sz w:val="36"/>
          <w:szCs w:val="36"/>
        </w:rPr>
        <w:t>Paimore</w:t>
      </w:r>
      <w:proofErr w:type="spellEnd"/>
      <w:r w:rsidRPr="00DE1A19">
        <w:rPr>
          <w:rFonts w:asciiTheme="minorHAnsi" w:hAnsiTheme="minorHAnsi" w:cstheme="minorHAnsi"/>
          <w:sz w:val="36"/>
          <w:szCs w:val="36"/>
        </w:rPr>
        <w:t xml:space="preserve"> nous avait déjà sensibilisé par ces mots : Te </w:t>
      </w:r>
      <w:proofErr w:type="spellStart"/>
      <w:r w:rsidRPr="00DE1A19">
        <w:rPr>
          <w:rFonts w:asciiTheme="minorHAnsi" w:hAnsiTheme="minorHAnsi" w:cstheme="minorHAnsi"/>
          <w:sz w:val="36"/>
          <w:szCs w:val="36"/>
        </w:rPr>
        <w:t>aue</w:t>
      </w:r>
      <w:proofErr w:type="spellEnd"/>
      <w:r w:rsidRPr="00DE1A19">
        <w:rPr>
          <w:rFonts w:asciiTheme="minorHAnsi" w:hAnsiTheme="minorHAnsi" w:cstheme="minorHAnsi"/>
          <w:sz w:val="36"/>
          <w:szCs w:val="36"/>
        </w:rPr>
        <w:t xml:space="preserve"> </w:t>
      </w:r>
      <w:proofErr w:type="spellStart"/>
      <w:r w:rsidRPr="00DE1A19">
        <w:rPr>
          <w:rFonts w:asciiTheme="minorHAnsi" w:hAnsiTheme="minorHAnsi" w:cstheme="minorHAnsi"/>
          <w:sz w:val="36"/>
          <w:szCs w:val="36"/>
        </w:rPr>
        <w:t>nei</w:t>
      </w:r>
      <w:proofErr w:type="spellEnd"/>
      <w:r w:rsidRPr="00DE1A19">
        <w:rPr>
          <w:rFonts w:asciiTheme="minorHAnsi" w:hAnsiTheme="minorHAnsi" w:cstheme="minorHAnsi"/>
          <w:sz w:val="36"/>
          <w:szCs w:val="36"/>
        </w:rPr>
        <w:t xml:space="preserve">, te </w:t>
      </w:r>
      <w:proofErr w:type="spellStart"/>
      <w:r w:rsidRPr="00DE1A19">
        <w:rPr>
          <w:rFonts w:asciiTheme="minorHAnsi" w:hAnsiTheme="minorHAnsi" w:cstheme="minorHAnsi"/>
          <w:sz w:val="36"/>
          <w:szCs w:val="36"/>
        </w:rPr>
        <w:t>uuru</w:t>
      </w:r>
      <w:proofErr w:type="spellEnd"/>
      <w:r w:rsidRPr="00DE1A19">
        <w:rPr>
          <w:rFonts w:asciiTheme="minorHAnsi" w:hAnsiTheme="minorHAnsi" w:cstheme="minorHAnsi"/>
          <w:sz w:val="36"/>
          <w:szCs w:val="36"/>
        </w:rPr>
        <w:t xml:space="preserve"> </w:t>
      </w:r>
      <w:proofErr w:type="spellStart"/>
      <w:r w:rsidRPr="00DE1A19">
        <w:rPr>
          <w:rFonts w:asciiTheme="minorHAnsi" w:hAnsiTheme="minorHAnsi" w:cstheme="minorHAnsi"/>
          <w:sz w:val="36"/>
          <w:szCs w:val="36"/>
        </w:rPr>
        <w:t>nei</w:t>
      </w:r>
      <w:proofErr w:type="spellEnd"/>
      <w:r w:rsidRPr="00DE1A19">
        <w:rPr>
          <w:rFonts w:asciiTheme="minorHAnsi" w:hAnsiTheme="minorHAnsi" w:cstheme="minorHAnsi"/>
          <w:sz w:val="36"/>
          <w:szCs w:val="36"/>
        </w:rPr>
        <w:t xml:space="preserve">, te </w:t>
      </w:r>
      <w:proofErr w:type="spellStart"/>
      <w:r w:rsidRPr="00DE1A19">
        <w:rPr>
          <w:rFonts w:asciiTheme="minorHAnsi" w:hAnsiTheme="minorHAnsi" w:cstheme="minorHAnsi"/>
          <w:sz w:val="36"/>
          <w:szCs w:val="36"/>
        </w:rPr>
        <w:t>natura</w:t>
      </w:r>
      <w:proofErr w:type="spellEnd"/>
      <w:r w:rsidRPr="00DE1A19">
        <w:rPr>
          <w:rFonts w:asciiTheme="minorHAnsi" w:hAnsiTheme="minorHAnsi" w:cstheme="minorHAnsi"/>
          <w:sz w:val="36"/>
          <w:szCs w:val="36"/>
        </w:rPr>
        <w:t xml:space="preserve">. </w:t>
      </w:r>
    </w:p>
    <w:p w14:paraId="74226685" w14:textId="4B2FC9B3" w:rsidR="005F053D" w:rsidRPr="00DE1A19" w:rsidRDefault="002E5024"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Je formule le vœu que nous ne restions plus sourds à ces appels prémonitoires de nos anciens.</w:t>
      </w:r>
    </w:p>
    <w:p w14:paraId="1A6E1485" w14:textId="45191BAE" w:rsidR="00BC125B" w:rsidRPr="00DE1A19" w:rsidRDefault="00BC125B" w:rsidP="00540D95">
      <w:pPr>
        <w:pStyle w:val="NormalWeb"/>
        <w:spacing w:after="200" w:afterAutospacing="0"/>
        <w:jc w:val="center"/>
        <w:rPr>
          <w:rFonts w:asciiTheme="minorHAnsi" w:hAnsiTheme="minorHAnsi" w:cstheme="minorHAnsi"/>
          <w:sz w:val="36"/>
          <w:szCs w:val="36"/>
        </w:rPr>
      </w:pPr>
      <w:r w:rsidRPr="00DE1A19">
        <w:rPr>
          <w:rFonts w:asciiTheme="minorHAnsi" w:hAnsiTheme="minorHAnsi" w:cstheme="minorHAnsi"/>
          <w:sz w:val="36"/>
          <w:szCs w:val="36"/>
        </w:rPr>
        <w:t>***</w:t>
      </w:r>
    </w:p>
    <w:p w14:paraId="47AA2986" w14:textId="686F8C81" w:rsidR="00C74677" w:rsidRPr="00DE1A19" w:rsidRDefault="00C74677" w:rsidP="002A4963">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L’</w:t>
      </w:r>
      <w:r w:rsidR="00743E8F" w:rsidRPr="00DE1A19">
        <w:rPr>
          <w:rFonts w:asciiTheme="minorHAnsi" w:hAnsiTheme="minorHAnsi" w:cstheme="minorHAnsi"/>
          <w:sz w:val="36"/>
          <w:szCs w:val="36"/>
        </w:rPr>
        <w:t>e</w:t>
      </w:r>
      <w:r w:rsidRPr="00DE1A19">
        <w:rPr>
          <w:rFonts w:asciiTheme="minorHAnsi" w:hAnsiTheme="minorHAnsi" w:cstheme="minorHAnsi"/>
          <w:sz w:val="36"/>
          <w:szCs w:val="36"/>
        </w:rPr>
        <w:t>nsemble du gouvernement sera à votre écoute et répondra à toutes les questions que vous souhaitez poser sur le budget 2021.</w:t>
      </w:r>
    </w:p>
    <w:p w14:paraId="6ED04507" w14:textId="0A8EAD72" w:rsidR="00284981" w:rsidRPr="000F4E37" w:rsidRDefault="00C74677" w:rsidP="000F4E37">
      <w:pPr>
        <w:pStyle w:val="NormalWeb"/>
        <w:spacing w:after="200" w:afterAutospacing="0"/>
        <w:jc w:val="both"/>
        <w:rPr>
          <w:rFonts w:asciiTheme="minorHAnsi" w:hAnsiTheme="minorHAnsi" w:cstheme="minorHAnsi"/>
          <w:sz w:val="36"/>
          <w:szCs w:val="36"/>
        </w:rPr>
      </w:pPr>
      <w:r w:rsidRPr="00DE1A19">
        <w:rPr>
          <w:rFonts w:asciiTheme="minorHAnsi" w:hAnsiTheme="minorHAnsi" w:cstheme="minorHAnsi"/>
          <w:sz w:val="36"/>
          <w:szCs w:val="36"/>
        </w:rPr>
        <w:t>Merci de votre attention</w:t>
      </w:r>
      <w:r w:rsidR="00327AAC">
        <w:rPr>
          <w:rFonts w:asciiTheme="minorHAnsi" w:hAnsiTheme="minorHAnsi" w:cstheme="minorHAnsi"/>
          <w:sz w:val="36"/>
          <w:szCs w:val="36"/>
        </w:rPr>
        <w:t>.</w:t>
      </w:r>
    </w:p>
    <w:sectPr w:rsidR="00284981" w:rsidRPr="000F4E37" w:rsidSect="00DD61C2">
      <w:footerReference w:type="default" r:id="rId8"/>
      <w:footerReference w:type="first" r:id="rId9"/>
      <w:endnotePr>
        <w:numFmt w:val="decimal"/>
      </w:endnotePr>
      <w:pgSz w:w="11879" w:h="16800"/>
      <w:pgMar w:top="1276" w:right="1134" w:bottom="567"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FFE12" w14:textId="77777777" w:rsidR="007C6EC0" w:rsidRDefault="007C6EC0">
      <w:r>
        <w:separator/>
      </w:r>
    </w:p>
  </w:endnote>
  <w:endnote w:type="continuationSeparator" w:id="0">
    <w:p w14:paraId="12AF1A0D" w14:textId="77777777" w:rsidR="007C6EC0" w:rsidRDefault="007C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4875"/>
      <w:gridCol w:w="4875"/>
    </w:tblGrid>
    <w:tr w:rsidR="000F4E37" w14:paraId="721A5D6F" w14:textId="77777777">
      <w:tc>
        <w:tcPr>
          <w:tcW w:w="4875" w:type="dxa"/>
          <w:tcBorders>
            <w:top w:val="nil"/>
            <w:left w:val="nil"/>
            <w:bottom w:val="nil"/>
            <w:right w:val="nil"/>
          </w:tcBorders>
        </w:tcPr>
        <w:p w14:paraId="151D1DC5" w14:textId="77777777" w:rsidR="000F4E37" w:rsidRDefault="000F4E37">
          <w:pPr>
            <w:pStyle w:val="-DiversLigneinvisibleGEDA"/>
          </w:pPr>
        </w:p>
      </w:tc>
      <w:tc>
        <w:tcPr>
          <w:tcW w:w="4875" w:type="dxa"/>
          <w:tcBorders>
            <w:top w:val="nil"/>
            <w:left w:val="nil"/>
            <w:bottom w:val="nil"/>
            <w:right w:val="nil"/>
          </w:tcBorders>
        </w:tcPr>
        <w:p w14:paraId="190BBB3A" w14:textId="77777777" w:rsidR="000F4E37" w:rsidRDefault="000F4E37">
          <w:pPr>
            <w:pStyle w:val="-PPNumPageGEDA"/>
          </w:pPr>
          <w:r>
            <w:rPr>
              <w:rStyle w:val="Numrodepage"/>
              <w:sz w:val="20"/>
            </w:rPr>
            <w:fldChar w:fldCharType="begin"/>
          </w:r>
          <w:r>
            <w:rPr>
              <w:rStyle w:val="Numrodepage"/>
              <w:sz w:val="20"/>
            </w:rPr>
            <w:instrText xml:space="preserve"> PAGE </w:instrText>
          </w:r>
          <w:r>
            <w:rPr>
              <w:rStyle w:val="Numrodepage"/>
              <w:sz w:val="20"/>
            </w:rPr>
            <w:fldChar w:fldCharType="separate"/>
          </w:r>
          <w:r w:rsidR="003B3583">
            <w:rPr>
              <w:rStyle w:val="Numrodepage"/>
              <w:noProof/>
              <w:sz w:val="20"/>
            </w:rPr>
            <w:t>21</w:t>
          </w:r>
          <w:r>
            <w:rPr>
              <w:rStyle w:val="Numrodepage"/>
              <w:sz w:val="20"/>
            </w:rPr>
            <w:fldChar w:fldCharType="end"/>
          </w:r>
          <w:r>
            <w:rPr>
              <w:rStyle w:val="Numrodepage"/>
            </w:rPr>
            <w:t xml:space="preserve"> / </w:t>
          </w:r>
          <w:r>
            <w:rPr>
              <w:rStyle w:val="Numrodepage"/>
              <w:sz w:val="20"/>
            </w:rPr>
            <w:fldChar w:fldCharType="begin"/>
          </w:r>
          <w:r>
            <w:rPr>
              <w:rStyle w:val="Numrodepage"/>
              <w:sz w:val="20"/>
            </w:rPr>
            <w:instrText xml:space="preserve"> NUMPAGES </w:instrText>
          </w:r>
          <w:r>
            <w:rPr>
              <w:rStyle w:val="Numrodepage"/>
              <w:sz w:val="20"/>
            </w:rPr>
            <w:fldChar w:fldCharType="separate"/>
          </w:r>
          <w:r w:rsidR="003B3583">
            <w:rPr>
              <w:rStyle w:val="Numrodepage"/>
              <w:noProof/>
              <w:sz w:val="20"/>
            </w:rPr>
            <w:t>43</w:t>
          </w:r>
          <w:r>
            <w:rPr>
              <w:rStyle w:val="Numrodepage"/>
              <w:sz w:val="20"/>
            </w:rPr>
            <w:fldChar w:fldCharType="end"/>
          </w:r>
        </w:p>
      </w:tc>
    </w:tr>
  </w:tbl>
  <w:p w14:paraId="787F6275" w14:textId="77777777" w:rsidR="000F4E37" w:rsidRDefault="000F4E37">
    <w:pPr>
      <w:pStyle w:val="-DiversLigneinvisibleGED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957EB" w14:textId="77777777" w:rsidR="000F4E37" w:rsidRDefault="000F4E37">
    <w:pPr>
      <w:pStyle w:val="-PPAdresseGEDA"/>
    </w:pPr>
    <w:bookmarkStart w:id="3" w:name="pp_adresse"/>
    <w:r>
      <w:t xml:space="preserve">BP 2551, 98713 Papeete - TAHITI, Polynésie française – Bâtiment </w:t>
    </w:r>
    <w:proofErr w:type="spellStart"/>
    <w:r>
      <w:t>Tarahoi</w:t>
    </w:r>
    <w:proofErr w:type="spellEnd"/>
    <w:r>
      <w:t xml:space="preserve"> – 24 avenue Dupetit-Thouars</w:t>
    </w:r>
    <w:r>
      <w:br/>
      <w:t>Tél. : 40 47 83 83 - secretariat@finances.min.gov.pf</w:t>
    </w:r>
    <w:bookmarkEnd w:id="3"/>
  </w:p>
  <w:p w14:paraId="7E6E985A" w14:textId="77777777" w:rsidR="000F4E37" w:rsidRDefault="000F4E37">
    <w:pPr>
      <w:pStyle w:val="-DiversLigneinvisibleGEDA"/>
    </w:pPr>
  </w:p>
  <w:p w14:paraId="73D7A78F" w14:textId="77777777" w:rsidR="000F4E37" w:rsidRDefault="000F4E37">
    <w:pPr>
      <w:pStyle w:val="-DiversLigneinvisibleGED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EDE58" w14:textId="77777777" w:rsidR="007C6EC0" w:rsidRDefault="007C6EC0">
      <w:r>
        <w:separator/>
      </w:r>
    </w:p>
  </w:footnote>
  <w:footnote w:type="continuationSeparator" w:id="0">
    <w:p w14:paraId="2097AA05" w14:textId="77777777" w:rsidR="007C6EC0" w:rsidRDefault="007C6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450DF"/>
    <w:multiLevelType w:val="hybridMultilevel"/>
    <w:tmpl w:val="60028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C15ECF"/>
    <w:multiLevelType w:val="singleLevel"/>
    <w:tmpl w:val="83CCB92C"/>
    <w:lvl w:ilvl="0">
      <w:start w:val="1"/>
      <w:numFmt w:val="none"/>
      <w:pStyle w:val="Titre7"/>
      <w:lvlText w:val="Réf. : "/>
      <w:legacy w:legacy="1" w:legacySpace="0" w:legacyIndent="851"/>
      <w:lvlJc w:val="left"/>
      <w:pPr>
        <w:ind w:left="851" w:hanging="851"/>
      </w:pPr>
      <w:rPr>
        <w:b/>
        <w:i w:val="0"/>
        <w:sz w:val="24"/>
        <w:u w:val="single"/>
      </w:rPr>
    </w:lvl>
  </w:abstractNum>
  <w:abstractNum w:abstractNumId="2">
    <w:nsid w:val="13943C1B"/>
    <w:multiLevelType w:val="hybridMultilevel"/>
    <w:tmpl w:val="2954F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7128CD"/>
    <w:multiLevelType w:val="hybridMultilevel"/>
    <w:tmpl w:val="BD68EE1C"/>
    <w:lvl w:ilvl="0" w:tplc="7F963BA0">
      <w:start w:val="202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1D3E1B2B"/>
    <w:multiLevelType w:val="hybridMultilevel"/>
    <w:tmpl w:val="1E305F64"/>
    <w:lvl w:ilvl="0" w:tplc="983CCE70">
      <w:start w:val="2021"/>
      <w:numFmt w:val="bullet"/>
      <w:lvlText w:val="-"/>
      <w:lvlJc w:val="left"/>
      <w:pPr>
        <w:ind w:left="720" w:hanging="360"/>
      </w:pPr>
      <w:rPr>
        <w:rFonts w:ascii="Times New Roman" w:eastAsia="Times New Roman" w:hAnsi="Times New Roman" w:cs="Times New Roman"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1E251C7E"/>
    <w:multiLevelType w:val="singleLevel"/>
    <w:tmpl w:val="119AC172"/>
    <w:lvl w:ilvl="0">
      <w:start w:val="1"/>
      <w:numFmt w:val="none"/>
      <w:pStyle w:val="Titre3"/>
      <w:lvlText w:val="Objet : "/>
      <w:legacy w:legacy="1" w:legacySpace="0" w:legacyIndent="851"/>
      <w:lvlJc w:val="left"/>
      <w:pPr>
        <w:ind w:left="851" w:hanging="851"/>
      </w:pPr>
      <w:rPr>
        <w:b/>
        <w:i w:val="0"/>
        <w:sz w:val="24"/>
        <w:u w:val="single"/>
      </w:rPr>
    </w:lvl>
  </w:abstractNum>
  <w:abstractNum w:abstractNumId="6">
    <w:nsid w:val="217652A8"/>
    <w:multiLevelType w:val="hybridMultilevel"/>
    <w:tmpl w:val="B19C5B18"/>
    <w:lvl w:ilvl="0" w:tplc="BF26AF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CE756F3"/>
    <w:multiLevelType w:val="hybridMultilevel"/>
    <w:tmpl w:val="53DA5B50"/>
    <w:lvl w:ilvl="0" w:tplc="AE0481BA">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8">
    <w:nsid w:val="2F1D16D9"/>
    <w:multiLevelType w:val="hybridMultilevel"/>
    <w:tmpl w:val="86F4B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0561F72"/>
    <w:multiLevelType w:val="hybridMultilevel"/>
    <w:tmpl w:val="0FE4FE6A"/>
    <w:lvl w:ilvl="0" w:tplc="39FE2724">
      <w:start w:val="89"/>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30BD01F0"/>
    <w:multiLevelType w:val="hybridMultilevel"/>
    <w:tmpl w:val="AA66AB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E614D6"/>
    <w:multiLevelType w:val="hybridMultilevel"/>
    <w:tmpl w:val="36B63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3">
    <w:nsid w:val="4224268B"/>
    <w:multiLevelType w:val="singleLevel"/>
    <w:tmpl w:val="5112A9CA"/>
    <w:lvl w:ilvl="0">
      <w:start w:val="1"/>
      <w:numFmt w:val="none"/>
      <w:pStyle w:val="Titre5"/>
      <w:lvlText w:val="P.J. : "/>
      <w:legacy w:legacy="1" w:legacySpace="0" w:legacyIndent="851"/>
      <w:lvlJc w:val="left"/>
      <w:pPr>
        <w:ind w:left="851" w:hanging="851"/>
      </w:pPr>
      <w:rPr>
        <w:b/>
        <w:i w:val="0"/>
        <w:sz w:val="24"/>
        <w:u w:val="single"/>
      </w:rPr>
    </w:lvl>
  </w:abstractNum>
  <w:abstractNum w:abstractNumId="14">
    <w:nsid w:val="4A666337"/>
    <w:multiLevelType w:val="hybridMultilevel"/>
    <w:tmpl w:val="6E1E052E"/>
    <w:lvl w:ilvl="0" w:tplc="89841DA2">
      <w:start w:val="1"/>
      <w:numFmt w:val="none"/>
      <w:pStyle w:val="-LettreAffairesuivieGEDA"/>
      <w:lvlText w:val="%1Affaire suivie par :"/>
      <w:lvlJc w:val="left"/>
      <w:pPr>
        <w:tabs>
          <w:tab w:val="num" w:pos="2880"/>
        </w:tabs>
        <w:ind w:left="1080" w:hanging="360"/>
      </w:pPr>
      <w:rPr>
        <w:rFonts w:hint="default"/>
        <w:b/>
        <w:i/>
        <w:sz w:val="18"/>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4DED3B45"/>
    <w:multiLevelType w:val="singleLevel"/>
    <w:tmpl w:val="5112A9CA"/>
    <w:lvl w:ilvl="0">
      <w:start w:val="1"/>
      <w:numFmt w:val="none"/>
      <w:pStyle w:val="Titre4"/>
      <w:lvlText w:val="P.J. : "/>
      <w:legacy w:legacy="1" w:legacySpace="0" w:legacyIndent="851"/>
      <w:lvlJc w:val="left"/>
      <w:pPr>
        <w:ind w:left="851" w:hanging="851"/>
      </w:pPr>
      <w:rPr>
        <w:b/>
        <w:i w:val="0"/>
        <w:sz w:val="24"/>
        <w:u w:val="single"/>
      </w:rPr>
    </w:lvl>
  </w:abstractNum>
  <w:abstractNum w:abstractNumId="16">
    <w:nsid w:val="5CCE0784"/>
    <w:multiLevelType w:val="singleLevel"/>
    <w:tmpl w:val="119AC172"/>
    <w:lvl w:ilvl="0">
      <w:start w:val="1"/>
      <w:numFmt w:val="none"/>
      <w:pStyle w:val="Titre2"/>
      <w:lvlText w:val="Objet : "/>
      <w:legacy w:legacy="1" w:legacySpace="0" w:legacyIndent="851"/>
      <w:lvlJc w:val="left"/>
      <w:pPr>
        <w:ind w:left="851" w:hanging="851"/>
      </w:pPr>
      <w:rPr>
        <w:b/>
        <w:i w:val="0"/>
        <w:sz w:val="24"/>
        <w:u w:val="single"/>
      </w:rPr>
    </w:lvl>
  </w:abstractNum>
  <w:abstractNum w:abstractNumId="17">
    <w:nsid w:val="664526FF"/>
    <w:multiLevelType w:val="hybridMultilevel"/>
    <w:tmpl w:val="719E12B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6B4740A1"/>
    <w:multiLevelType w:val="hybridMultilevel"/>
    <w:tmpl w:val="FE5CD610"/>
    <w:lvl w:ilvl="0" w:tplc="F38872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6D6F06BB"/>
    <w:multiLevelType w:val="hybridMultilevel"/>
    <w:tmpl w:val="A25083A8"/>
    <w:lvl w:ilvl="0" w:tplc="FFFFFFFF">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81D3D16"/>
    <w:multiLevelType w:val="hybridMultilevel"/>
    <w:tmpl w:val="9080F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E1E21FF"/>
    <w:multiLevelType w:val="singleLevel"/>
    <w:tmpl w:val="83CCB92C"/>
    <w:lvl w:ilvl="0">
      <w:start w:val="1"/>
      <w:numFmt w:val="none"/>
      <w:pStyle w:val="Titre6"/>
      <w:lvlText w:val="Réf. : "/>
      <w:legacy w:legacy="1" w:legacySpace="0" w:legacyIndent="851"/>
      <w:lvlJc w:val="left"/>
      <w:pPr>
        <w:ind w:left="851" w:hanging="851"/>
      </w:pPr>
      <w:rPr>
        <w:b/>
        <w:i w:val="0"/>
        <w:sz w:val="24"/>
        <w:u w:val="single"/>
      </w:rPr>
    </w:lvl>
  </w:abstractNum>
  <w:abstractNum w:abstractNumId="22">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14"/>
  </w:num>
  <w:num w:numId="2">
    <w:abstractNumId w:val="16"/>
  </w:num>
  <w:num w:numId="3">
    <w:abstractNumId w:val="5"/>
  </w:num>
  <w:num w:numId="4">
    <w:abstractNumId w:val="15"/>
  </w:num>
  <w:num w:numId="5">
    <w:abstractNumId w:val="13"/>
  </w:num>
  <w:num w:numId="6">
    <w:abstractNumId w:val="21"/>
  </w:num>
  <w:num w:numId="7">
    <w:abstractNumId w:val="1"/>
  </w:num>
  <w:num w:numId="8">
    <w:abstractNumId w:val="12"/>
  </w:num>
  <w:num w:numId="9">
    <w:abstractNumId w:val="22"/>
  </w:num>
  <w:num w:numId="10">
    <w:abstractNumId w:val="8"/>
  </w:num>
  <w:num w:numId="11">
    <w:abstractNumId w:val="20"/>
  </w:num>
  <w:num w:numId="12">
    <w:abstractNumId w:val="2"/>
  </w:num>
  <w:num w:numId="13">
    <w:abstractNumId w:val="0"/>
  </w:num>
  <w:num w:numId="14">
    <w:abstractNumId w:val="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7"/>
  </w:num>
  <w:num w:numId="18">
    <w:abstractNumId w:val="11"/>
  </w:num>
  <w:num w:numId="19">
    <w:abstractNumId w:val="6"/>
  </w:num>
  <w:num w:numId="20">
    <w:abstractNumId w:val="4"/>
  </w:num>
  <w:num w:numId="21">
    <w:abstractNumId w:val="3"/>
  </w:num>
  <w:num w:numId="22">
    <w:abstractNumId w:val="19"/>
  </w:num>
  <w:num w:numId="23">
    <w:abstractNumId w:val="18"/>
  </w:num>
  <w:num w:numId="2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24"/>
    <w:rsid w:val="00006A8F"/>
    <w:rsid w:val="00021AFF"/>
    <w:rsid w:val="00023AF3"/>
    <w:rsid w:val="000412C6"/>
    <w:rsid w:val="000418E8"/>
    <w:rsid w:val="000602C8"/>
    <w:rsid w:val="00061CDF"/>
    <w:rsid w:val="00066D05"/>
    <w:rsid w:val="000837AF"/>
    <w:rsid w:val="00090B4A"/>
    <w:rsid w:val="0009112F"/>
    <w:rsid w:val="000A50FD"/>
    <w:rsid w:val="000B068C"/>
    <w:rsid w:val="000B78B8"/>
    <w:rsid w:val="000F1826"/>
    <w:rsid w:val="000F4E37"/>
    <w:rsid w:val="000F7249"/>
    <w:rsid w:val="000F7D20"/>
    <w:rsid w:val="00102C00"/>
    <w:rsid w:val="00110DED"/>
    <w:rsid w:val="001202D6"/>
    <w:rsid w:val="001216CD"/>
    <w:rsid w:val="00126408"/>
    <w:rsid w:val="0013073F"/>
    <w:rsid w:val="0013416D"/>
    <w:rsid w:val="00140C2C"/>
    <w:rsid w:val="001559A4"/>
    <w:rsid w:val="00172ECC"/>
    <w:rsid w:val="001747FE"/>
    <w:rsid w:val="00177681"/>
    <w:rsid w:val="001842DF"/>
    <w:rsid w:val="00191147"/>
    <w:rsid w:val="001A4902"/>
    <w:rsid w:val="001C06C3"/>
    <w:rsid w:val="001E3615"/>
    <w:rsid w:val="001E40A5"/>
    <w:rsid w:val="00202EB8"/>
    <w:rsid w:val="0021176E"/>
    <w:rsid w:val="00217E7D"/>
    <w:rsid w:val="0023514B"/>
    <w:rsid w:val="00243F35"/>
    <w:rsid w:val="0024462E"/>
    <w:rsid w:val="0026254E"/>
    <w:rsid w:val="00264E3D"/>
    <w:rsid w:val="0026762A"/>
    <w:rsid w:val="00274A84"/>
    <w:rsid w:val="00284981"/>
    <w:rsid w:val="002905D9"/>
    <w:rsid w:val="0029069E"/>
    <w:rsid w:val="00291254"/>
    <w:rsid w:val="00294B83"/>
    <w:rsid w:val="002978F7"/>
    <w:rsid w:val="002A4963"/>
    <w:rsid w:val="002B099E"/>
    <w:rsid w:val="002B1D15"/>
    <w:rsid w:val="002C3DA2"/>
    <w:rsid w:val="002D6694"/>
    <w:rsid w:val="002E5024"/>
    <w:rsid w:val="002E5880"/>
    <w:rsid w:val="00307CE2"/>
    <w:rsid w:val="00315FF6"/>
    <w:rsid w:val="00320E23"/>
    <w:rsid w:val="0032100A"/>
    <w:rsid w:val="003243AC"/>
    <w:rsid w:val="00327AAC"/>
    <w:rsid w:val="00351923"/>
    <w:rsid w:val="00352B2A"/>
    <w:rsid w:val="003577C4"/>
    <w:rsid w:val="003724FA"/>
    <w:rsid w:val="003730EB"/>
    <w:rsid w:val="00380446"/>
    <w:rsid w:val="003822C6"/>
    <w:rsid w:val="003949F9"/>
    <w:rsid w:val="00394C74"/>
    <w:rsid w:val="003A030F"/>
    <w:rsid w:val="003A11B4"/>
    <w:rsid w:val="003B3583"/>
    <w:rsid w:val="003C21BF"/>
    <w:rsid w:val="003C557D"/>
    <w:rsid w:val="003C6C22"/>
    <w:rsid w:val="003C7E3A"/>
    <w:rsid w:val="003D15C4"/>
    <w:rsid w:val="003F0E78"/>
    <w:rsid w:val="003F4C69"/>
    <w:rsid w:val="003F75AD"/>
    <w:rsid w:val="00436014"/>
    <w:rsid w:val="004372A8"/>
    <w:rsid w:val="00446BA5"/>
    <w:rsid w:val="00450F47"/>
    <w:rsid w:val="00454433"/>
    <w:rsid w:val="00474D8A"/>
    <w:rsid w:val="00491FC5"/>
    <w:rsid w:val="004B03CE"/>
    <w:rsid w:val="004C024A"/>
    <w:rsid w:val="004C36B4"/>
    <w:rsid w:val="004D7FF4"/>
    <w:rsid w:val="004E15D9"/>
    <w:rsid w:val="004F0F21"/>
    <w:rsid w:val="004F102F"/>
    <w:rsid w:val="004F2E23"/>
    <w:rsid w:val="004F3787"/>
    <w:rsid w:val="00501DB2"/>
    <w:rsid w:val="00502448"/>
    <w:rsid w:val="00502F58"/>
    <w:rsid w:val="005060D6"/>
    <w:rsid w:val="00516305"/>
    <w:rsid w:val="00521063"/>
    <w:rsid w:val="00530496"/>
    <w:rsid w:val="005400E6"/>
    <w:rsid w:val="00540D95"/>
    <w:rsid w:val="00540F7D"/>
    <w:rsid w:val="00552E67"/>
    <w:rsid w:val="005533C9"/>
    <w:rsid w:val="005621E9"/>
    <w:rsid w:val="005634EF"/>
    <w:rsid w:val="00567552"/>
    <w:rsid w:val="0059534D"/>
    <w:rsid w:val="005960AE"/>
    <w:rsid w:val="00597256"/>
    <w:rsid w:val="005B2B65"/>
    <w:rsid w:val="005B3F8E"/>
    <w:rsid w:val="005B5F1C"/>
    <w:rsid w:val="005C06F1"/>
    <w:rsid w:val="005D1850"/>
    <w:rsid w:val="005D19B7"/>
    <w:rsid w:val="005D2BAA"/>
    <w:rsid w:val="005D3467"/>
    <w:rsid w:val="005D443F"/>
    <w:rsid w:val="005E6372"/>
    <w:rsid w:val="005F053D"/>
    <w:rsid w:val="005F1E51"/>
    <w:rsid w:val="006043BB"/>
    <w:rsid w:val="00606368"/>
    <w:rsid w:val="0061152D"/>
    <w:rsid w:val="0061247E"/>
    <w:rsid w:val="00613E61"/>
    <w:rsid w:val="00614974"/>
    <w:rsid w:val="006150A6"/>
    <w:rsid w:val="00616234"/>
    <w:rsid w:val="00621103"/>
    <w:rsid w:val="00662DC1"/>
    <w:rsid w:val="00677A44"/>
    <w:rsid w:val="00681132"/>
    <w:rsid w:val="00693D9C"/>
    <w:rsid w:val="006B6253"/>
    <w:rsid w:val="006C2724"/>
    <w:rsid w:val="006D162C"/>
    <w:rsid w:val="006E2FD1"/>
    <w:rsid w:val="00704BB9"/>
    <w:rsid w:val="00712093"/>
    <w:rsid w:val="00712EAC"/>
    <w:rsid w:val="00732278"/>
    <w:rsid w:val="0073750E"/>
    <w:rsid w:val="00743E8F"/>
    <w:rsid w:val="0075555C"/>
    <w:rsid w:val="00755D98"/>
    <w:rsid w:val="00761575"/>
    <w:rsid w:val="007757E9"/>
    <w:rsid w:val="00795783"/>
    <w:rsid w:val="00796D09"/>
    <w:rsid w:val="007B0750"/>
    <w:rsid w:val="007B3896"/>
    <w:rsid w:val="007C4D91"/>
    <w:rsid w:val="007C6961"/>
    <w:rsid w:val="007C6EC0"/>
    <w:rsid w:val="007D388D"/>
    <w:rsid w:val="007E4E91"/>
    <w:rsid w:val="007E50D0"/>
    <w:rsid w:val="00807D79"/>
    <w:rsid w:val="008118C1"/>
    <w:rsid w:val="0081194B"/>
    <w:rsid w:val="00813630"/>
    <w:rsid w:val="00816148"/>
    <w:rsid w:val="0084369C"/>
    <w:rsid w:val="00843CA0"/>
    <w:rsid w:val="00843D47"/>
    <w:rsid w:val="00843F57"/>
    <w:rsid w:val="00845D6C"/>
    <w:rsid w:val="00845EFC"/>
    <w:rsid w:val="008468F3"/>
    <w:rsid w:val="00847671"/>
    <w:rsid w:val="008564F1"/>
    <w:rsid w:val="00861838"/>
    <w:rsid w:val="008703DC"/>
    <w:rsid w:val="008A4817"/>
    <w:rsid w:val="008B4594"/>
    <w:rsid w:val="008B746D"/>
    <w:rsid w:val="008C310A"/>
    <w:rsid w:val="008F43CA"/>
    <w:rsid w:val="00902EF2"/>
    <w:rsid w:val="009164BC"/>
    <w:rsid w:val="00923F87"/>
    <w:rsid w:val="00932FB0"/>
    <w:rsid w:val="009330B9"/>
    <w:rsid w:val="00951972"/>
    <w:rsid w:val="009550AA"/>
    <w:rsid w:val="00955724"/>
    <w:rsid w:val="00961766"/>
    <w:rsid w:val="009619E3"/>
    <w:rsid w:val="00973B9F"/>
    <w:rsid w:val="009908A2"/>
    <w:rsid w:val="00990D06"/>
    <w:rsid w:val="009936F9"/>
    <w:rsid w:val="009C6893"/>
    <w:rsid w:val="009D5BE9"/>
    <w:rsid w:val="009E1D35"/>
    <w:rsid w:val="009E7C74"/>
    <w:rsid w:val="009F3B7D"/>
    <w:rsid w:val="00A067D7"/>
    <w:rsid w:val="00A26A0B"/>
    <w:rsid w:val="00A32110"/>
    <w:rsid w:val="00A337DE"/>
    <w:rsid w:val="00A3762B"/>
    <w:rsid w:val="00A460DE"/>
    <w:rsid w:val="00A5509A"/>
    <w:rsid w:val="00A55566"/>
    <w:rsid w:val="00A717C8"/>
    <w:rsid w:val="00A91614"/>
    <w:rsid w:val="00A96A49"/>
    <w:rsid w:val="00AA6B2C"/>
    <w:rsid w:val="00AC1142"/>
    <w:rsid w:val="00AD498D"/>
    <w:rsid w:val="00AD5A3D"/>
    <w:rsid w:val="00AE24F1"/>
    <w:rsid w:val="00B0381A"/>
    <w:rsid w:val="00B079FE"/>
    <w:rsid w:val="00B12580"/>
    <w:rsid w:val="00B2274F"/>
    <w:rsid w:val="00B23FEE"/>
    <w:rsid w:val="00B241DB"/>
    <w:rsid w:val="00B30A5A"/>
    <w:rsid w:val="00B32AB0"/>
    <w:rsid w:val="00B32FAB"/>
    <w:rsid w:val="00B45986"/>
    <w:rsid w:val="00B45A2B"/>
    <w:rsid w:val="00B46910"/>
    <w:rsid w:val="00B5003C"/>
    <w:rsid w:val="00B70716"/>
    <w:rsid w:val="00B82534"/>
    <w:rsid w:val="00BA342A"/>
    <w:rsid w:val="00BA3613"/>
    <w:rsid w:val="00BA3E73"/>
    <w:rsid w:val="00BA7CB8"/>
    <w:rsid w:val="00BB3718"/>
    <w:rsid w:val="00BC125B"/>
    <w:rsid w:val="00BC7AC0"/>
    <w:rsid w:val="00BD61A6"/>
    <w:rsid w:val="00BF2290"/>
    <w:rsid w:val="00BF285F"/>
    <w:rsid w:val="00C007DF"/>
    <w:rsid w:val="00C074AF"/>
    <w:rsid w:val="00C1042C"/>
    <w:rsid w:val="00C348B4"/>
    <w:rsid w:val="00C4316A"/>
    <w:rsid w:val="00C441D7"/>
    <w:rsid w:val="00C44F36"/>
    <w:rsid w:val="00C504EF"/>
    <w:rsid w:val="00C5508F"/>
    <w:rsid w:val="00C63192"/>
    <w:rsid w:val="00C633FF"/>
    <w:rsid w:val="00C648C5"/>
    <w:rsid w:val="00C74677"/>
    <w:rsid w:val="00C777C5"/>
    <w:rsid w:val="00C808BE"/>
    <w:rsid w:val="00CA1097"/>
    <w:rsid w:val="00CB5150"/>
    <w:rsid w:val="00CC4CC7"/>
    <w:rsid w:val="00CE05B1"/>
    <w:rsid w:val="00CE290F"/>
    <w:rsid w:val="00CE7B3E"/>
    <w:rsid w:val="00CF01F8"/>
    <w:rsid w:val="00CF7097"/>
    <w:rsid w:val="00D00B90"/>
    <w:rsid w:val="00D02FC4"/>
    <w:rsid w:val="00D154DC"/>
    <w:rsid w:val="00D169E3"/>
    <w:rsid w:val="00D1779E"/>
    <w:rsid w:val="00D316A5"/>
    <w:rsid w:val="00D36C15"/>
    <w:rsid w:val="00D401F4"/>
    <w:rsid w:val="00D41EBF"/>
    <w:rsid w:val="00D425EB"/>
    <w:rsid w:val="00D44180"/>
    <w:rsid w:val="00D666D0"/>
    <w:rsid w:val="00D668B8"/>
    <w:rsid w:val="00D67C92"/>
    <w:rsid w:val="00D76427"/>
    <w:rsid w:val="00D917F3"/>
    <w:rsid w:val="00DA1CCB"/>
    <w:rsid w:val="00DB5231"/>
    <w:rsid w:val="00DC5CAD"/>
    <w:rsid w:val="00DC772A"/>
    <w:rsid w:val="00DD1AF0"/>
    <w:rsid w:val="00DD61C2"/>
    <w:rsid w:val="00DE1A19"/>
    <w:rsid w:val="00DE3EA1"/>
    <w:rsid w:val="00DF0440"/>
    <w:rsid w:val="00DF1FB3"/>
    <w:rsid w:val="00E046F1"/>
    <w:rsid w:val="00E05085"/>
    <w:rsid w:val="00E0721C"/>
    <w:rsid w:val="00E105B2"/>
    <w:rsid w:val="00E210CF"/>
    <w:rsid w:val="00E22445"/>
    <w:rsid w:val="00E33CCA"/>
    <w:rsid w:val="00E3549C"/>
    <w:rsid w:val="00E373C2"/>
    <w:rsid w:val="00E40389"/>
    <w:rsid w:val="00E4267E"/>
    <w:rsid w:val="00E50E70"/>
    <w:rsid w:val="00E713AA"/>
    <w:rsid w:val="00E71603"/>
    <w:rsid w:val="00E73051"/>
    <w:rsid w:val="00E8679E"/>
    <w:rsid w:val="00E96F25"/>
    <w:rsid w:val="00EB47D1"/>
    <w:rsid w:val="00EB5812"/>
    <w:rsid w:val="00EC6A29"/>
    <w:rsid w:val="00EC6D54"/>
    <w:rsid w:val="00EC7D17"/>
    <w:rsid w:val="00ED5392"/>
    <w:rsid w:val="00EE10B1"/>
    <w:rsid w:val="00F065DD"/>
    <w:rsid w:val="00F33B59"/>
    <w:rsid w:val="00F427CC"/>
    <w:rsid w:val="00F451A4"/>
    <w:rsid w:val="00F51E22"/>
    <w:rsid w:val="00F6656B"/>
    <w:rsid w:val="00F66BA1"/>
    <w:rsid w:val="00F7543B"/>
    <w:rsid w:val="00F75F95"/>
    <w:rsid w:val="00F83964"/>
    <w:rsid w:val="00F867D7"/>
    <w:rsid w:val="00F86AD7"/>
    <w:rsid w:val="00F873BD"/>
    <w:rsid w:val="00FA16B5"/>
    <w:rsid w:val="00FA7F4C"/>
    <w:rsid w:val="00FB55B4"/>
    <w:rsid w:val="00FC0788"/>
    <w:rsid w:val="00FC3DCB"/>
    <w:rsid w:val="00FC68B3"/>
    <w:rsid w:val="00FC7024"/>
    <w:rsid w:val="00FE125F"/>
    <w:rsid w:val="00FE1860"/>
    <w:rsid w:val="00FE234F"/>
    <w:rsid w:val="00FE3AB5"/>
    <w:rsid w:val="00FE6346"/>
    <w:rsid w:val="00FF04B6"/>
    <w:rsid w:val="00FF0C62"/>
    <w:rsid w:val="00FF1D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482E1"/>
  <w15:chartTrackingRefBased/>
  <w15:docId w15:val="{59BED05B-B8D5-4AF7-B195-85110E1E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Titre"/>
    <w:next w:val="-LettreTexteGEDA"/>
    <w:qFormat/>
    <w:pPr>
      <w:keepNext/>
    </w:pPr>
    <w:rPr>
      <w:spacing w:val="0"/>
      <w:kern w:val="0"/>
    </w:rPr>
  </w:style>
  <w:style w:type="paragraph" w:styleId="Titre2">
    <w:name w:val="heading 2"/>
    <w:basedOn w:val="Titre1"/>
    <w:next w:val="-LettreTexteGEDA"/>
    <w:qFormat/>
    <w:pPr>
      <w:numPr>
        <w:ilvl w:val="1"/>
        <w:numId w:val="2"/>
      </w:numPr>
      <w:ind w:left="283" w:hanging="283"/>
      <w:jc w:val="left"/>
      <w:outlineLvl w:val="1"/>
    </w:pPr>
    <w:rPr>
      <w:szCs w:val="20"/>
      <w:u w:val="single"/>
    </w:rPr>
  </w:style>
  <w:style w:type="paragraph" w:styleId="Titre3">
    <w:name w:val="heading 3"/>
    <w:basedOn w:val="Titre2"/>
    <w:next w:val="-LettreTexteGEDA"/>
    <w:qFormat/>
    <w:pPr>
      <w:numPr>
        <w:ilvl w:val="2"/>
        <w:numId w:val="3"/>
      </w:numPr>
      <w:ind w:left="283" w:hanging="283"/>
      <w:outlineLvl w:val="2"/>
    </w:pPr>
    <w:rPr>
      <w:i/>
      <w:iCs/>
    </w:rPr>
  </w:style>
  <w:style w:type="paragraph" w:styleId="Titre4">
    <w:name w:val="heading 4"/>
    <w:basedOn w:val="Titre3"/>
    <w:next w:val="-LettreTexteGEDA"/>
    <w:qFormat/>
    <w:pPr>
      <w:numPr>
        <w:ilvl w:val="3"/>
        <w:numId w:val="4"/>
      </w:numPr>
      <w:ind w:left="283" w:hanging="283"/>
      <w:outlineLvl w:val="3"/>
    </w:pPr>
    <w:rPr>
      <w:bCs w:val="0"/>
      <w:i w:val="0"/>
      <w:u w:val="none"/>
    </w:rPr>
  </w:style>
  <w:style w:type="paragraph" w:styleId="Titre5">
    <w:name w:val="heading 5"/>
    <w:basedOn w:val="Titre4"/>
    <w:next w:val="-LettreTexteGEDA"/>
    <w:qFormat/>
    <w:pPr>
      <w:keepLines/>
      <w:numPr>
        <w:ilvl w:val="4"/>
        <w:numId w:val="5"/>
      </w:numPr>
      <w:ind w:left="283" w:hanging="283"/>
      <w:outlineLvl w:val="4"/>
    </w:pPr>
    <w:rPr>
      <w:i/>
    </w:rPr>
  </w:style>
  <w:style w:type="paragraph" w:styleId="Titre6">
    <w:name w:val="heading 6"/>
    <w:basedOn w:val="Titre5"/>
    <w:next w:val="-LettreTexteGEDA"/>
    <w:qFormat/>
    <w:pPr>
      <w:numPr>
        <w:ilvl w:val="5"/>
        <w:numId w:val="6"/>
      </w:numPr>
      <w:ind w:left="283" w:hanging="283"/>
      <w:outlineLvl w:val="5"/>
    </w:pPr>
    <w:rPr>
      <w:i w:val="0"/>
      <w:caps w:val="0"/>
      <w:lang w:eastAsia="fr-FR"/>
    </w:rPr>
  </w:style>
  <w:style w:type="paragraph" w:styleId="Titre7">
    <w:name w:val="heading 7"/>
    <w:basedOn w:val="Titre6"/>
    <w:next w:val="-LettreTexteGEDA"/>
    <w:qFormat/>
    <w:pPr>
      <w:numPr>
        <w:ilvl w:val="6"/>
        <w:numId w:val="7"/>
      </w:numPr>
      <w:ind w:left="283" w:hanging="283"/>
      <w:outlineLvl w:val="6"/>
    </w:pPr>
    <w:rPr>
      <w:b w:val="0"/>
    </w:rPr>
  </w:style>
  <w:style w:type="paragraph" w:styleId="Titre8">
    <w:name w:val="heading 8"/>
    <w:basedOn w:val="Titre7"/>
    <w:next w:val="-LettreTexteGEDA"/>
    <w:qFormat/>
    <w:pPr>
      <w:numPr>
        <w:ilvl w:val="7"/>
        <w:numId w:val="8"/>
      </w:numPr>
      <w:ind w:left="283" w:hanging="283"/>
      <w:outlineLvl w:val="7"/>
    </w:pPr>
    <w:rPr>
      <w:iCs w:val="0"/>
      <w:lang w:eastAsia="en-US"/>
    </w:rPr>
  </w:style>
  <w:style w:type="paragraph" w:styleId="Titre9">
    <w:name w:val="heading 9"/>
    <w:next w:val="-LettreTexteGEDA"/>
    <w:qFormat/>
    <w:pPr>
      <w:numPr>
        <w:ilvl w:val="8"/>
        <w:numId w:val="9"/>
      </w:numPr>
      <w:spacing w:before="180"/>
      <w:jc w:val="both"/>
      <w:outlineLvl w:val="8"/>
    </w:pPr>
    <w:rPr>
      <w:rFonts w:cs="Arial"/>
      <w:kern w:val="18"/>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next w:val="-LettreTexteGEDA"/>
    <w:qFormat/>
    <w:pPr>
      <w:spacing w:before="180"/>
      <w:jc w:val="center"/>
      <w:outlineLvl w:val="0"/>
    </w:pPr>
    <w:rPr>
      <w:rFonts w:cs="Arial"/>
      <w:b/>
      <w:bCs/>
      <w:caps/>
      <w:spacing w:val="60"/>
      <w:kern w:val="28"/>
      <w:sz w:val="24"/>
      <w:szCs w:val="32"/>
      <w:u w:val="thick"/>
      <w:lang w:eastAsia="en-US"/>
    </w:rPr>
  </w:style>
  <w:style w:type="paragraph" w:customStyle="1" w:styleId="-LettreTexteGEDA">
    <w:name w:val="- Lettre:Texte                GEDA"/>
    <w:link w:val="-LettreTexteGEDACar"/>
    <w:qFormat/>
    <w:pPr>
      <w:overflowPunct w:val="0"/>
      <w:autoSpaceDE w:val="0"/>
      <w:autoSpaceDN w:val="0"/>
      <w:adjustRightInd w:val="0"/>
      <w:spacing w:before="120"/>
      <w:ind w:firstLine="851"/>
      <w:jc w:val="both"/>
      <w:textAlignment w:val="baseline"/>
    </w:pPr>
    <w:rPr>
      <w:noProof/>
      <w:sz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EnteteLogoGEDA">
    <w:name w:val="- Entete:Logo                GEDA"/>
    <w:basedOn w:val="Normal"/>
    <w:pPr>
      <w:overflowPunct w:val="0"/>
      <w:autoSpaceDE w:val="0"/>
      <w:autoSpaceDN w:val="0"/>
      <w:adjustRightInd w:val="0"/>
      <w:ind w:right="57"/>
      <w:jc w:val="center"/>
      <w:textAlignment w:val="baseline"/>
    </w:pPr>
    <w:rPr>
      <w:szCs w:val="20"/>
    </w:rPr>
  </w:style>
  <w:style w:type="paragraph" w:customStyle="1" w:styleId="-EnteteNORGEDA">
    <w:name w:val="- Entete:NOR                GEDA"/>
    <w:pPr>
      <w:tabs>
        <w:tab w:val="right" w:pos="3544"/>
      </w:tabs>
      <w:overflowPunct w:val="0"/>
      <w:autoSpaceDE w:val="0"/>
      <w:autoSpaceDN w:val="0"/>
      <w:adjustRightInd w:val="0"/>
      <w:spacing w:after="480"/>
      <w:ind w:left="284"/>
      <w:textAlignment w:val="baseline"/>
    </w:pPr>
    <w:rPr>
      <w:sz w:val="18"/>
    </w:rPr>
  </w:style>
  <w:style w:type="paragraph" w:customStyle="1" w:styleId="-EnteteNumRegGEDA">
    <w:name w:val="- Entete:Num Reg          GEDA"/>
    <w:next w:val="-EnteteNORGEDA"/>
    <w:pPr>
      <w:tabs>
        <w:tab w:val="left" w:pos="1418"/>
        <w:tab w:val="right" w:pos="3402"/>
        <w:tab w:val="left" w:pos="3544"/>
      </w:tabs>
      <w:overflowPunct w:val="0"/>
      <w:autoSpaceDE w:val="0"/>
      <w:autoSpaceDN w:val="0"/>
      <w:adjustRightInd w:val="0"/>
      <w:spacing w:before="240"/>
      <w:ind w:left="284"/>
      <w:textAlignment w:val="baseline"/>
    </w:pPr>
    <w:rPr>
      <w:b/>
      <w:sz w:val="24"/>
    </w:rPr>
  </w:style>
  <w:style w:type="paragraph" w:customStyle="1" w:styleId="-EnteteObjetGEDA">
    <w:name w:val="- Entete:Objet               GEDA"/>
    <w:pPr>
      <w:overflowPunct w:val="0"/>
      <w:autoSpaceDE w:val="0"/>
      <w:autoSpaceDN w:val="0"/>
      <w:adjustRightInd w:val="0"/>
      <w:spacing w:after="240" w:line="20" w:lineRule="atLeast"/>
      <w:ind w:left="284"/>
      <w:jc w:val="both"/>
      <w:textAlignment w:val="baseline"/>
    </w:pPr>
    <w:rPr>
      <w:sz w:val="24"/>
    </w:rPr>
  </w:style>
  <w:style w:type="paragraph" w:customStyle="1" w:styleId="-EnteteTitreGEDA">
    <w:name w:val="- Entete:Titre                GEDA"/>
    <w:basedOn w:val="Normal"/>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rPr>
  </w:style>
  <w:style w:type="paragraph" w:customStyle="1" w:styleId="-SignataireNomGEDA">
    <w:name w:val="- Signataire:Nom            GEDA"/>
    <w:pPr>
      <w:keepNext/>
      <w:overflowPunct w:val="0"/>
      <w:autoSpaceDE w:val="0"/>
      <w:autoSpaceDN w:val="0"/>
      <w:adjustRightInd w:val="0"/>
      <w:spacing w:before="1080"/>
      <w:jc w:val="center"/>
      <w:textAlignment w:val="baseline"/>
    </w:pPr>
    <w:rPr>
      <w:sz w:val="24"/>
    </w:rPr>
  </w:style>
  <w:style w:type="paragraph" w:customStyle="1" w:styleId="-SignatairePRFonctionGEDA">
    <w:name w:val="- Signataire:PR FonctionGEDA"/>
    <w:pPr>
      <w:overflowPunct w:val="0"/>
      <w:autoSpaceDE w:val="0"/>
      <w:autoSpaceDN w:val="0"/>
      <w:adjustRightInd w:val="0"/>
      <w:jc w:val="center"/>
      <w:textAlignment w:val="baseline"/>
    </w:pPr>
    <w:rPr>
      <w:sz w:val="24"/>
    </w:rPr>
  </w:style>
  <w:style w:type="paragraph" w:customStyle="1" w:styleId="-SignatairePRNomGEDA">
    <w:name w:val="- Signataire:PR Nom      GEDA"/>
    <w:pPr>
      <w:keepNext/>
      <w:overflowPunct w:val="0"/>
      <w:autoSpaceDE w:val="0"/>
      <w:autoSpaceDN w:val="0"/>
      <w:adjustRightInd w:val="0"/>
      <w:jc w:val="center"/>
      <w:textAlignment w:val="baseline"/>
    </w:pPr>
    <w:rPr>
      <w:b/>
      <w:sz w:val="24"/>
    </w:rPr>
  </w:style>
  <w:style w:type="paragraph" w:customStyle="1" w:styleId="-LettreTitreGEDA">
    <w:name w:val="- Lettre:Titre                 GED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jc w:val="center"/>
      <w:textAlignment w:val="baseline"/>
    </w:pPr>
    <w:rPr>
      <w:b/>
      <w:noProof/>
      <w:sz w:val="28"/>
    </w:rPr>
  </w:style>
  <w:style w:type="paragraph" w:customStyle="1" w:styleId="-EnteteLieuetdateGEDA">
    <w:name w:val="- Entete:Lieu et date      GEDA"/>
    <w:pPr>
      <w:overflowPunct w:val="0"/>
      <w:autoSpaceDE w:val="0"/>
      <w:autoSpaceDN w:val="0"/>
      <w:adjustRightInd w:val="0"/>
      <w:spacing w:after="240"/>
      <w:ind w:left="851"/>
      <w:textAlignment w:val="baseline"/>
    </w:pPr>
    <w:rPr>
      <w:noProof/>
      <w:sz w:val="24"/>
    </w:rPr>
  </w:style>
  <w:style w:type="paragraph" w:customStyle="1" w:styleId="-LettreObjetGEDA">
    <w:name w:val="- Lettre:Objet                GEDA"/>
    <w:next w:val="-LettreSuiteORefPJGEDA"/>
    <w:pPr>
      <w:overflowPunct w:val="0"/>
      <w:autoSpaceDE w:val="0"/>
      <w:autoSpaceDN w:val="0"/>
      <w:adjustRightInd w:val="0"/>
      <w:spacing w:before="240"/>
      <w:ind w:left="851" w:hanging="851"/>
      <w:jc w:val="both"/>
      <w:textAlignment w:val="baseline"/>
    </w:pPr>
    <w:rPr>
      <w:noProof/>
      <w:sz w:val="24"/>
    </w:rPr>
  </w:style>
  <w:style w:type="paragraph" w:customStyle="1" w:styleId="-LettreSuiteORefPJGEDA">
    <w:name w:val="- Lettre:Suite O/Ref/PJ GEDA"/>
    <w:pPr>
      <w:overflowPunct w:val="0"/>
      <w:autoSpaceDE w:val="0"/>
      <w:autoSpaceDN w:val="0"/>
      <w:adjustRightInd w:val="0"/>
      <w:ind w:left="851"/>
      <w:jc w:val="both"/>
      <w:textAlignment w:val="baseline"/>
    </w:pPr>
    <w:rPr>
      <w:noProof/>
      <w:sz w:val="24"/>
    </w:rPr>
  </w:style>
  <w:style w:type="paragraph" w:customStyle="1" w:styleId="-LettrePJGEDA">
    <w:name w:val="- Lettre:P.J.                  GEDA"/>
    <w:basedOn w:val="-LettreObjetGEDA"/>
    <w:next w:val="-LettreSuiteORefPJGEDA"/>
    <w:pPr>
      <w:spacing w:before="80"/>
    </w:pPr>
  </w:style>
  <w:style w:type="paragraph" w:customStyle="1" w:styleId="-LettreRefGEDA">
    <w:name w:val="- Lettre:Ref                  GEDA"/>
    <w:basedOn w:val="-LettreObjetGEDA"/>
    <w:next w:val="-LettreSuiteORefPJGEDA"/>
    <w:pPr>
      <w:spacing w:before="80"/>
    </w:pPr>
  </w:style>
  <w:style w:type="paragraph" w:customStyle="1" w:styleId="-LettreTexteespacGEDA">
    <w:name w:val="- Lettre:Texte espacé    GEDA"/>
    <w:basedOn w:val="-LettreTexteGEDA"/>
    <w:next w:val="-LettreTexteGEDA"/>
    <w:pPr>
      <w:spacing w:before="360"/>
    </w:pPr>
  </w:style>
  <w:style w:type="paragraph" w:customStyle="1" w:styleId="-PPNORGEDA">
    <w:name w:val="- PP:NOR                     GEDA"/>
    <w:pPr>
      <w:overflowPunct w:val="0"/>
      <w:autoSpaceDE w:val="0"/>
      <w:autoSpaceDN w:val="0"/>
      <w:adjustRightInd w:val="0"/>
      <w:ind w:left="283" w:hanging="283"/>
      <w:textAlignment w:val="baseline"/>
    </w:pPr>
    <w:rPr>
      <w:sz w:val="18"/>
    </w:rPr>
  </w:style>
  <w:style w:type="paragraph" w:customStyle="1" w:styleId="-PPNumPageGEDA">
    <w:name w:val="- PP:Num Page              GEDA"/>
    <w:pPr>
      <w:overflowPunct w:val="0"/>
      <w:autoSpaceDE w:val="0"/>
      <w:autoSpaceDN w:val="0"/>
      <w:adjustRightInd w:val="0"/>
      <w:jc w:val="right"/>
      <w:textAlignment w:val="baseline"/>
    </w:pPr>
    <w:rPr>
      <w:sz w:val="18"/>
    </w:rPr>
  </w:style>
  <w:style w:type="paragraph" w:customStyle="1" w:styleId="-LettrecorpslettreGEDA">
    <w:name w:val="- Lettre:corps lettre        GEDA"/>
    <w:basedOn w:val="Normal"/>
    <w:pPr>
      <w:overflowPunct w:val="0"/>
      <w:autoSpaceDE w:val="0"/>
      <w:autoSpaceDN w:val="0"/>
      <w:adjustRightInd w:val="0"/>
      <w:spacing w:before="240"/>
      <w:ind w:left="1134"/>
      <w:textAlignment w:val="baseline"/>
    </w:pPr>
    <w:rPr>
      <w:noProof/>
      <w:szCs w:val="20"/>
    </w:rPr>
  </w:style>
  <w:style w:type="paragraph" w:customStyle="1" w:styleId="-SignataireNomgrasGEDA">
    <w:name w:val="- Signataire:Nom (gras)  GEDA"/>
    <w:basedOn w:val="Normal"/>
    <w:pPr>
      <w:keepNext/>
      <w:overflowPunct w:val="0"/>
      <w:autoSpaceDE w:val="0"/>
      <w:autoSpaceDN w:val="0"/>
      <w:adjustRightInd w:val="0"/>
      <w:spacing w:before="1080"/>
      <w:jc w:val="center"/>
      <w:textAlignment w:val="baseline"/>
    </w:pPr>
    <w:rPr>
      <w:b/>
      <w:szCs w:val="20"/>
    </w:rPr>
  </w:style>
  <w:style w:type="paragraph" w:customStyle="1" w:styleId="-DiversLigneinvisibleGEDA">
    <w:name w:val="- Divers:Ligne invisible   GEDA"/>
    <w:pPr>
      <w:overflowPunct w:val="0"/>
      <w:autoSpaceDE w:val="0"/>
      <w:autoSpaceDN w:val="0"/>
      <w:adjustRightInd w:val="0"/>
      <w:textAlignment w:val="baseline"/>
    </w:pPr>
    <w:rPr>
      <w:noProof/>
      <w:vanish/>
      <w:sz w:val="2"/>
    </w:rPr>
  </w:style>
  <w:style w:type="paragraph" w:customStyle="1" w:styleId="-LettreCopielibelleGEDA">
    <w:name w:val="- Lettre:Copie (libelle)     GEDA"/>
    <w:basedOn w:val="Normal"/>
    <w:pPr>
      <w:overflowPunct w:val="0"/>
      <w:autoSpaceDE w:val="0"/>
      <w:autoSpaceDN w:val="0"/>
      <w:adjustRightInd w:val="0"/>
      <w:spacing w:before="240" w:after="120"/>
      <w:textAlignment w:val="baseline"/>
    </w:pPr>
    <w:rPr>
      <w:b/>
      <w:noProof/>
      <w:sz w:val="16"/>
      <w:szCs w:val="20"/>
      <w:u w:val="single"/>
    </w:rPr>
  </w:style>
  <w:style w:type="paragraph" w:customStyle="1" w:styleId="-LettreCopiesGEDA">
    <w:name w:val="- Lettre:Copies              GEDA"/>
    <w:basedOn w:val="Normal"/>
    <w:pPr>
      <w:tabs>
        <w:tab w:val="right" w:pos="749"/>
      </w:tabs>
      <w:overflowPunct w:val="0"/>
      <w:autoSpaceDE w:val="0"/>
      <w:autoSpaceDN w:val="0"/>
      <w:adjustRightInd w:val="0"/>
      <w:textAlignment w:val="baseline"/>
    </w:pPr>
    <w:rPr>
      <w:noProof/>
      <w:sz w:val="18"/>
      <w:szCs w:val="20"/>
    </w:rPr>
  </w:style>
  <w:style w:type="paragraph" w:customStyle="1" w:styleId="-EnteteExpditeurGEDA">
    <w:name w:val="- Entete:Expéditeur                  GEDA"/>
    <w:basedOn w:val="Normal"/>
    <w:pPr>
      <w:spacing w:before="80"/>
      <w:jc w:val="center"/>
    </w:pPr>
    <w:rPr>
      <w:i/>
    </w:rPr>
  </w:style>
  <w:style w:type="paragraph" w:customStyle="1" w:styleId="-PPAdresseGEDA">
    <w:name w:val="- PP:Adresse                           GEDA"/>
    <w:pPr>
      <w:pBdr>
        <w:top w:val="single" w:sz="6" w:space="1" w:color="auto"/>
      </w:pBdr>
      <w:overflowPunct w:val="0"/>
      <w:autoSpaceDE w:val="0"/>
      <w:autoSpaceDN w:val="0"/>
      <w:adjustRightInd w:val="0"/>
      <w:jc w:val="center"/>
      <w:textAlignment w:val="baseline"/>
    </w:pPr>
    <w:rPr>
      <w:sz w:val="18"/>
    </w:rPr>
  </w:style>
  <w:style w:type="character" w:styleId="Numrodepage">
    <w:name w:val="page number"/>
    <w:basedOn w:val="Policepardfaut"/>
  </w:style>
  <w:style w:type="paragraph" w:styleId="TM1">
    <w:name w:val="toc 1"/>
    <w:basedOn w:val="Normal"/>
    <w:next w:val="Normal"/>
    <w:autoRedefine/>
    <w:semiHidden/>
    <w:pPr>
      <w:tabs>
        <w:tab w:val="right" w:leader="dot" w:pos="10194"/>
      </w:tabs>
    </w:pPr>
    <w:rPr>
      <w:lang w:val="en-US"/>
    </w:rPr>
  </w:style>
  <w:style w:type="paragraph" w:styleId="TM2">
    <w:name w:val="toc 2"/>
    <w:basedOn w:val="Normal"/>
    <w:next w:val="Normal"/>
    <w:autoRedefine/>
    <w:semiHidden/>
    <w:pPr>
      <w:ind w:left="240"/>
    </w:p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EntetePresidenceGEDA">
    <w:name w:val="- Entete:Presidence                    GEDA"/>
    <w:basedOn w:val="Normal"/>
    <w:pPr>
      <w:overflowPunct w:val="0"/>
      <w:autoSpaceDE w:val="0"/>
      <w:autoSpaceDN w:val="0"/>
      <w:adjustRightInd w:val="0"/>
      <w:jc w:val="center"/>
      <w:textAlignment w:val="baseline"/>
    </w:pPr>
    <w:rPr>
      <w:b/>
      <w:caps/>
      <w:szCs w:val="20"/>
    </w:rPr>
  </w:style>
  <w:style w:type="paragraph" w:customStyle="1" w:styleId="-LettreAffairesuivieGEDA">
    <w:name w:val="- Lettre:Affaire suivie                GEDA"/>
    <w:link w:val="-LettreAffairesuivieGEDACar"/>
    <w:qFormat/>
    <w:pPr>
      <w:numPr>
        <w:numId w:val="1"/>
      </w:numPr>
      <w:tabs>
        <w:tab w:val="clear" w:pos="2880"/>
        <w:tab w:val="num" w:pos="2160"/>
      </w:tabs>
      <w:spacing w:before="240"/>
      <w:ind w:left="180" w:right="5652" w:firstLine="180"/>
      <w:jc w:val="center"/>
    </w:pPr>
    <w:rPr>
      <w:i/>
      <w:iCs/>
      <w:noProof/>
      <w:sz w:val="18"/>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DiversSignatairechargGEDA">
    <w:name w:val="- Divers:Signataire (chargé..)  GEDA"/>
    <w:rPr>
      <w:i/>
      <w:caps/>
    </w:rPr>
  </w:style>
  <w:style w:type="character" w:customStyle="1" w:styleId="-DiversSignatairecharg2GEDA">
    <w:name w:val="- Divers:Signataire (chargé..)2 GEDA"/>
    <w:rPr>
      <w:i/>
      <w:sz w:val="20"/>
    </w:rPr>
  </w:style>
  <w:style w:type="paragraph" w:customStyle="1" w:styleId="-EnteteRapporteurGEDA">
    <w:name w:val="- Entete:Rapporteur                GEDA"/>
    <w:pPr>
      <w:overflowPunct w:val="0"/>
      <w:autoSpaceDE w:val="0"/>
      <w:autoSpaceDN w:val="0"/>
      <w:adjustRightInd w:val="0"/>
      <w:spacing w:before="60" w:after="240"/>
      <w:jc w:val="center"/>
      <w:textAlignment w:val="baseline"/>
    </w:pPr>
    <w:rPr>
      <w:b/>
      <w:caps/>
      <w:sz w:val="18"/>
    </w:rPr>
  </w:style>
  <w:style w:type="paragraph" w:customStyle="1" w:styleId="-SignataireFonctionGEDA">
    <w:name w:val="- Signataire:Fonction                GEDA"/>
    <w:autoRedefine/>
    <w:pPr>
      <w:keepNext/>
      <w:overflowPunct w:val="0"/>
      <w:autoSpaceDE w:val="0"/>
      <w:autoSpaceDN w:val="0"/>
      <w:adjustRightInd w:val="0"/>
      <w:spacing w:before="240"/>
      <w:jc w:val="center"/>
      <w:textAlignment w:val="baseline"/>
    </w:pPr>
    <w:rPr>
      <w:sz w:val="24"/>
    </w:rPr>
  </w:style>
  <w:style w:type="paragraph" w:customStyle="1" w:styleId="-SignataireLieuEtDateGEDA">
    <w:name w:val="- Signataire:LieuEtDate             GEDA"/>
    <w:next w:val="-SignataireFonctionGEDA"/>
    <w:pPr>
      <w:keepNext/>
      <w:keepLines/>
      <w:spacing w:before="180" w:after="180"/>
      <w:jc w:val="center"/>
    </w:pPr>
    <w:rPr>
      <w:sz w:val="24"/>
    </w:rPr>
  </w:style>
  <w:style w:type="paragraph" w:customStyle="1" w:styleId="-EnteteInstructeurGEDA">
    <w:name w:val="- Entete:Instructeur                  GEDA"/>
    <w:basedOn w:val="Normal"/>
    <w:pPr>
      <w:overflowPunct w:val="0"/>
      <w:autoSpaceDE w:val="0"/>
      <w:autoSpaceDN w:val="0"/>
      <w:adjustRightInd w:val="0"/>
      <w:spacing w:before="80" w:after="80"/>
      <w:jc w:val="center"/>
      <w:textAlignment w:val="baseline"/>
    </w:pPr>
    <w:rPr>
      <w:caps/>
      <w:sz w:val="18"/>
      <w:szCs w:val="20"/>
    </w:rPr>
  </w:style>
  <w:style w:type="paragraph" w:customStyle="1" w:styleId="-BdeActionGEDA">
    <w:name w:val="- Bde:Action                  GEDA"/>
    <w:pPr>
      <w:overflowPunct w:val="0"/>
      <w:autoSpaceDE w:val="0"/>
      <w:autoSpaceDN w:val="0"/>
      <w:adjustRightInd w:val="0"/>
      <w:spacing w:before="120" w:after="120"/>
      <w:jc w:val="center"/>
      <w:textAlignment w:val="baseline"/>
    </w:pPr>
    <w:rPr>
      <w:i/>
      <w:caps/>
      <w:noProof/>
    </w:rPr>
  </w:style>
  <w:style w:type="paragraph" w:customStyle="1" w:styleId="-BdeEnteteGEDA">
    <w:name w:val="- Bde:Entete                 GEDA"/>
    <w:pPr>
      <w:overflowPunct w:val="0"/>
      <w:autoSpaceDE w:val="0"/>
      <w:autoSpaceDN w:val="0"/>
      <w:adjustRightInd w:val="0"/>
      <w:spacing w:before="120" w:after="120"/>
      <w:jc w:val="center"/>
      <w:textAlignment w:val="baseline"/>
    </w:pPr>
    <w:rPr>
      <w:noProof/>
    </w:rPr>
  </w:style>
  <w:style w:type="paragraph" w:customStyle="1" w:styleId="-BdeEnteteARGEDA">
    <w:name w:val="- Bde:Entete AR                 GEDA"/>
    <w:pPr>
      <w:keepNext/>
      <w:overflowPunct w:val="0"/>
      <w:autoSpaceDE w:val="0"/>
      <w:autoSpaceDN w:val="0"/>
      <w:adjustRightInd w:val="0"/>
      <w:ind w:firstLine="11"/>
      <w:jc w:val="center"/>
      <w:textAlignment w:val="baseline"/>
    </w:pPr>
    <w:rPr>
      <w:b/>
      <w:noProof/>
    </w:rPr>
  </w:style>
  <w:style w:type="paragraph" w:customStyle="1" w:styleId="-BdeL1C1ARGEDA">
    <w:name w:val="- Bde:L1C1 AR              GEDA"/>
    <w:pPr>
      <w:keepNext/>
      <w:tabs>
        <w:tab w:val="right" w:leader="dot" w:pos="3119"/>
        <w:tab w:val="right" w:leader="dot" w:pos="4536"/>
        <w:tab w:val="right" w:leader="dot" w:pos="4962"/>
      </w:tabs>
      <w:overflowPunct w:val="0"/>
      <w:autoSpaceDE w:val="0"/>
      <w:autoSpaceDN w:val="0"/>
      <w:adjustRightInd w:val="0"/>
      <w:spacing w:before="600" w:after="240"/>
      <w:ind w:firstLine="11"/>
      <w:textAlignment w:val="baseline"/>
    </w:pPr>
    <w:rPr>
      <w:noProof/>
    </w:rPr>
  </w:style>
  <w:style w:type="paragraph" w:customStyle="1" w:styleId="-BdeL1C2ARGEDA">
    <w:name w:val="- Bde:L1C2 AR              GEDA"/>
    <w:basedOn w:val="Normal"/>
    <w:pPr>
      <w:keepNext/>
      <w:tabs>
        <w:tab w:val="left" w:pos="1206"/>
        <w:tab w:val="right" w:leader="dot" w:pos="4536"/>
        <w:tab w:val="right" w:leader="dot" w:pos="4962"/>
      </w:tabs>
      <w:overflowPunct w:val="0"/>
      <w:autoSpaceDE w:val="0"/>
      <w:autoSpaceDN w:val="0"/>
      <w:adjustRightInd w:val="0"/>
      <w:spacing w:before="600" w:after="240"/>
      <w:ind w:firstLine="11"/>
      <w:jc w:val="center"/>
      <w:textAlignment w:val="baseline"/>
    </w:pPr>
    <w:rPr>
      <w:i/>
      <w:sz w:val="20"/>
      <w:szCs w:val="20"/>
    </w:rPr>
  </w:style>
  <w:style w:type="paragraph" w:customStyle="1" w:styleId="-BdeTitreARGEDA">
    <w:name w:val="- Bde:Titre AR               GEDA"/>
    <w:pPr>
      <w:pBdr>
        <w:top w:val="double" w:sz="6" w:space="10" w:color="auto"/>
      </w:pBdr>
      <w:overflowPunct w:val="0"/>
      <w:autoSpaceDE w:val="0"/>
      <w:autoSpaceDN w:val="0"/>
      <w:adjustRightInd w:val="0"/>
      <w:spacing w:before="720" w:after="240"/>
      <w:ind w:left="346" w:hanging="346"/>
      <w:jc w:val="center"/>
      <w:textAlignment w:val="baseline"/>
    </w:pPr>
    <w:rPr>
      <w:b/>
      <w:noProof/>
      <w:spacing w:val="200"/>
      <w:sz w:val="24"/>
    </w:rPr>
  </w:style>
  <w:style w:type="paragraph" w:customStyle="1" w:styleId="-ActeDestinatairesGEDA">
    <w:name w:val="- Acte:Destinataires       GEDA"/>
    <w:pPr>
      <w:tabs>
        <w:tab w:val="left" w:pos="85"/>
        <w:tab w:val="right" w:pos="1701"/>
      </w:tabs>
      <w:overflowPunct w:val="0"/>
      <w:autoSpaceDE w:val="0"/>
      <w:autoSpaceDN w:val="0"/>
      <w:adjustRightInd w:val="0"/>
      <w:textAlignment w:val="baseline"/>
    </w:pPr>
  </w:style>
  <w:style w:type="paragraph" w:customStyle="1" w:styleId="-LettrebDestinataireGEDA">
    <w:name w:val="- Lettre:b_Destinataire (à)       GEDA"/>
    <w:next w:val="-LettrebDestinatairetitreGEDA"/>
    <w:rPr>
      <w:sz w:val="24"/>
    </w:rPr>
  </w:style>
  <w:style w:type="paragraph" w:customStyle="1" w:styleId="-LettrebDestinatairetitreGEDA">
    <w:name w:val="- Lettre:b_Destinataire titre     GEDA"/>
    <w:pPr>
      <w:tabs>
        <w:tab w:val="center" w:pos="2835"/>
      </w:tabs>
    </w:pPr>
    <w:rPr>
      <w:b/>
      <w:sz w:val="24"/>
    </w:rPr>
  </w:style>
  <w:style w:type="paragraph" w:customStyle="1" w:styleId="-LettrebDestinatairefoncGEDA">
    <w:name w:val="- Lettre:b_Destinataire_fonc°  GEDA"/>
    <w:basedOn w:val="-LettrebDestinatairetitreGEDA"/>
    <w:next w:val="Normal"/>
    <w:rPr>
      <w:b w:val="0"/>
    </w:rPr>
  </w:style>
  <w:style w:type="paragraph" w:customStyle="1" w:styleId="-LettrebDestinataireadGEDA">
    <w:name w:val="- Lettre:b_Destinataire (ad) GEDA"/>
    <w:basedOn w:val="-LettrebDestinatairefoncGEDA"/>
  </w:style>
  <w:style w:type="paragraph" w:customStyle="1" w:styleId="-LettrehDestinataireGEDA">
    <w:name w:val="- Lettre:h_Destinataire    GEDA"/>
    <w:next w:val="-LettrehDestinataireadGEDA"/>
    <w:pPr>
      <w:overflowPunct w:val="0"/>
      <w:autoSpaceDE w:val="0"/>
      <w:autoSpaceDN w:val="0"/>
      <w:adjustRightInd w:val="0"/>
      <w:spacing w:before="360"/>
      <w:jc w:val="center"/>
      <w:textAlignment w:val="baseline"/>
    </w:pPr>
    <w:rPr>
      <w:b/>
      <w:noProof/>
      <w:sz w:val="24"/>
    </w:rPr>
  </w:style>
  <w:style w:type="paragraph" w:customStyle="1" w:styleId="-LettrehDestinataireGEDA0">
    <w:name w:val="- Lettre:h_Destinataire (à)  GEDA"/>
    <w:next w:val="-LettrehDestinataireGEDA"/>
    <w:pPr>
      <w:overflowPunct w:val="0"/>
      <w:autoSpaceDE w:val="0"/>
      <w:autoSpaceDN w:val="0"/>
      <w:adjustRightInd w:val="0"/>
      <w:spacing w:before="360"/>
      <w:jc w:val="center"/>
      <w:textAlignment w:val="baseline"/>
    </w:pPr>
    <w:rPr>
      <w:b/>
      <w:noProof/>
      <w:sz w:val="24"/>
    </w:rPr>
  </w:style>
  <w:style w:type="paragraph" w:customStyle="1" w:styleId="-LettrehDestinataireadGEDA">
    <w:name w:val="- Lettre:h_Destinataire (ad)GEDA"/>
    <w:basedOn w:val="-LettrehDestinataireGEDA"/>
    <w:pPr>
      <w:spacing w:before="0"/>
    </w:pPr>
  </w:style>
  <w:style w:type="paragraph" w:customStyle="1" w:styleId="-Lettreh-DestinatairescGEDA">
    <w:name w:val="- Lettre:h-Destinataire (s/c)   GEDA"/>
    <w:basedOn w:val="-LettrehDestinataireGEDA"/>
    <w:next w:val="-LettrehDestinataireadGEDA"/>
    <w:pPr>
      <w:spacing w:before="120" w:after="120"/>
    </w:pPr>
    <w:rPr>
      <w:b w:val="0"/>
    </w:rPr>
  </w:style>
  <w:style w:type="paragraph" w:customStyle="1" w:styleId="Default">
    <w:name w:val="Default"/>
    <w:rsid w:val="000F7249"/>
    <w:pPr>
      <w:autoSpaceDE w:val="0"/>
      <w:autoSpaceDN w:val="0"/>
      <w:adjustRightInd w:val="0"/>
    </w:pPr>
    <w:rPr>
      <w:rFonts w:ascii="Calibri" w:hAnsi="Calibri" w:cs="Calibri"/>
      <w:color w:val="000000"/>
      <w:sz w:val="24"/>
      <w:szCs w:val="24"/>
    </w:rPr>
  </w:style>
  <w:style w:type="paragraph" w:styleId="Paragraphedeliste">
    <w:name w:val="List Paragraph"/>
    <w:aliases w:val="Puce focus,Contact,Paragraphe de liste 2,texte de base,6 pt paragraphe carré,calia titre 3,Paragraphe,Normal bullet 2,List Paragraph1,ONX_Paragraphe de liste,List Paragraph,Tab n1,Legende,Bullet point_CMN,PADE_liste,normal,Listes,lp1"/>
    <w:basedOn w:val="Normal"/>
    <w:link w:val="ParagraphedelisteCar"/>
    <w:uiPriority w:val="34"/>
    <w:qFormat/>
    <w:rsid w:val="003822C6"/>
    <w:pPr>
      <w:ind w:left="720"/>
      <w:contextualSpacing/>
    </w:pPr>
  </w:style>
  <w:style w:type="paragraph" w:styleId="NormalWeb">
    <w:name w:val="Normal (Web)"/>
    <w:basedOn w:val="Normal"/>
    <w:uiPriority w:val="99"/>
    <w:unhideWhenUsed/>
    <w:rsid w:val="00693D9C"/>
    <w:pPr>
      <w:spacing w:before="100" w:beforeAutospacing="1" w:after="100" w:afterAutospacing="1"/>
    </w:pPr>
  </w:style>
  <w:style w:type="character" w:customStyle="1" w:styleId="normalchar">
    <w:name w:val="normal__char"/>
    <w:basedOn w:val="Policepardfaut"/>
    <w:rsid w:val="00061CDF"/>
  </w:style>
  <w:style w:type="paragraph" w:styleId="Textedebulles">
    <w:name w:val="Balloon Text"/>
    <w:basedOn w:val="Normal"/>
    <w:link w:val="TextedebullesCar"/>
    <w:semiHidden/>
    <w:unhideWhenUsed/>
    <w:rsid w:val="004C024A"/>
    <w:rPr>
      <w:rFonts w:ascii="Segoe UI" w:hAnsi="Segoe UI" w:cs="Segoe UI"/>
      <w:sz w:val="18"/>
      <w:szCs w:val="18"/>
    </w:rPr>
  </w:style>
  <w:style w:type="character" w:customStyle="1" w:styleId="TextedebullesCar">
    <w:name w:val="Texte de bulles Car"/>
    <w:basedOn w:val="Policepardfaut"/>
    <w:link w:val="Textedebulles"/>
    <w:semiHidden/>
    <w:rsid w:val="004C024A"/>
    <w:rPr>
      <w:rFonts w:ascii="Segoe UI" w:hAnsi="Segoe UI" w:cs="Segoe UI"/>
      <w:sz w:val="18"/>
      <w:szCs w:val="18"/>
    </w:rPr>
  </w:style>
  <w:style w:type="character" w:customStyle="1" w:styleId="-LettreAffairesuivieGEDACar">
    <w:name w:val="- Lettre:Affaire suivie                GEDA Car"/>
    <w:link w:val="-LettreAffairesuivieGEDA"/>
    <w:locked/>
    <w:rsid w:val="00CB5150"/>
    <w:rPr>
      <w:i/>
      <w:iCs/>
      <w:noProof/>
      <w:sz w:val="18"/>
    </w:rPr>
  </w:style>
  <w:style w:type="character" w:styleId="Marquedecommentaire">
    <w:name w:val="annotation reference"/>
    <w:basedOn w:val="Policepardfaut"/>
    <w:rsid w:val="00CB5150"/>
    <w:rPr>
      <w:sz w:val="16"/>
      <w:szCs w:val="16"/>
    </w:rPr>
  </w:style>
  <w:style w:type="paragraph" w:styleId="Commentaire">
    <w:name w:val="annotation text"/>
    <w:basedOn w:val="Normal"/>
    <w:link w:val="CommentaireCar"/>
    <w:rsid w:val="00CB5150"/>
    <w:rPr>
      <w:sz w:val="20"/>
      <w:szCs w:val="20"/>
    </w:rPr>
  </w:style>
  <w:style w:type="character" w:customStyle="1" w:styleId="CommentaireCar">
    <w:name w:val="Commentaire Car"/>
    <w:basedOn w:val="Policepardfaut"/>
    <w:link w:val="Commentaire"/>
    <w:rsid w:val="00CB5150"/>
  </w:style>
  <w:style w:type="paragraph" w:styleId="Objetducommentaire">
    <w:name w:val="annotation subject"/>
    <w:basedOn w:val="Commentaire"/>
    <w:next w:val="Commentaire"/>
    <w:link w:val="ObjetducommentaireCar"/>
    <w:rsid w:val="00CB5150"/>
    <w:rPr>
      <w:b/>
      <w:bCs/>
    </w:rPr>
  </w:style>
  <w:style w:type="character" w:customStyle="1" w:styleId="ObjetducommentaireCar">
    <w:name w:val="Objet du commentaire Car"/>
    <w:basedOn w:val="CommentaireCar"/>
    <w:link w:val="Objetducommentaire"/>
    <w:rsid w:val="00CB5150"/>
    <w:rPr>
      <w:b/>
      <w:bCs/>
    </w:rPr>
  </w:style>
  <w:style w:type="character" w:customStyle="1" w:styleId="-LettreTexteGEDACar">
    <w:name w:val="- Lettre:Texte                GEDA Car"/>
    <w:basedOn w:val="Policepardfaut"/>
    <w:link w:val="-LettreTexteGEDA"/>
    <w:locked/>
    <w:rsid w:val="00A26A0B"/>
    <w:rPr>
      <w:noProof/>
      <w:sz w:val="24"/>
    </w:rPr>
  </w:style>
  <w:style w:type="paragraph" w:styleId="Sansinterligne">
    <w:name w:val="No Spacing"/>
    <w:uiPriority w:val="1"/>
    <w:qFormat/>
    <w:rsid w:val="00845EFC"/>
    <w:rPr>
      <w:rFonts w:asciiTheme="minorHAnsi" w:eastAsiaTheme="minorHAnsi" w:hAnsiTheme="minorHAnsi" w:cstheme="minorBidi"/>
      <w:sz w:val="22"/>
      <w:szCs w:val="22"/>
      <w:lang w:eastAsia="en-US"/>
    </w:rPr>
  </w:style>
  <w:style w:type="character" w:styleId="Emphaseple">
    <w:name w:val="Subtle Emphasis"/>
    <w:basedOn w:val="Policepardfaut"/>
    <w:uiPriority w:val="19"/>
    <w:qFormat/>
    <w:rsid w:val="002C3DA2"/>
    <w:rPr>
      <w:i/>
      <w:iCs/>
      <w:color w:val="404040" w:themeColor="text1" w:themeTint="BF"/>
    </w:rPr>
  </w:style>
  <w:style w:type="character" w:customStyle="1" w:styleId="ParagraphedelisteCar">
    <w:name w:val="Paragraphe de liste Car"/>
    <w:aliases w:val="Puce focus Car,Contact Car,Paragraphe de liste 2 Car,texte de base Car,6 pt paragraphe carré Car,calia titre 3 Car,Paragraphe Car,Normal bullet 2 Car,List Paragraph1 Car,ONX_Paragraphe de liste Car,List Paragraph Car,Tab n1 Car"/>
    <w:link w:val="Paragraphedeliste"/>
    <w:uiPriority w:val="34"/>
    <w:qFormat/>
    <w:locked/>
    <w:rsid w:val="00AD498D"/>
    <w:rPr>
      <w:sz w:val="24"/>
      <w:szCs w:val="24"/>
    </w:rPr>
  </w:style>
  <w:style w:type="paragraph" w:customStyle="1" w:styleId="Normal1">
    <w:name w:val="Normal1"/>
    <w:rsid w:val="00AD498D"/>
    <w:pPr>
      <w:spacing w:after="120" w:line="276" w:lineRule="auto"/>
    </w:pPr>
    <w:rPr>
      <w:rFonts w:ascii="Arial" w:hAnsi="Arial" w:cs="Arial"/>
      <w:color w:val="000000"/>
      <w:sz w:val="22"/>
      <w:szCs w:val="22"/>
      <w:lang w:eastAsia="zh-CN"/>
    </w:rPr>
  </w:style>
  <w:style w:type="paragraph" w:styleId="Rvision">
    <w:name w:val="Revision"/>
    <w:hidden/>
    <w:uiPriority w:val="99"/>
    <w:semiHidden/>
    <w:rsid w:val="00F427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446036">
      <w:bodyDiv w:val="1"/>
      <w:marLeft w:val="0"/>
      <w:marRight w:val="0"/>
      <w:marTop w:val="0"/>
      <w:marBottom w:val="0"/>
      <w:divBdr>
        <w:top w:val="none" w:sz="0" w:space="0" w:color="auto"/>
        <w:left w:val="none" w:sz="0" w:space="0" w:color="auto"/>
        <w:bottom w:val="none" w:sz="0" w:space="0" w:color="auto"/>
        <w:right w:val="none" w:sz="0" w:space="0" w:color="auto"/>
      </w:divBdr>
    </w:div>
    <w:div w:id="624314489">
      <w:bodyDiv w:val="1"/>
      <w:marLeft w:val="0"/>
      <w:marRight w:val="0"/>
      <w:marTop w:val="0"/>
      <w:marBottom w:val="0"/>
      <w:divBdr>
        <w:top w:val="none" w:sz="0" w:space="0" w:color="auto"/>
        <w:left w:val="none" w:sz="0" w:space="0" w:color="auto"/>
        <w:bottom w:val="none" w:sz="0" w:space="0" w:color="auto"/>
        <w:right w:val="none" w:sz="0" w:space="0" w:color="auto"/>
      </w:divBdr>
      <w:divsChild>
        <w:div w:id="1942109496">
          <w:marLeft w:val="0"/>
          <w:marRight w:val="0"/>
          <w:marTop w:val="0"/>
          <w:marBottom w:val="0"/>
          <w:divBdr>
            <w:top w:val="none" w:sz="0" w:space="0" w:color="auto"/>
            <w:left w:val="none" w:sz="0" w:space="0" w:color="auto"/>
            <w:bottom w:val="none" w:sz="0" w:space="0" w:color="auto"/>
            <w:right w:val="none" w:sz="0" w:space="0" w:color="auto"/>
          </w:divBdr>
        </w:div>
      </w:divsChild>
    </w:div>
    <w:div w:id="885096088">
      <w:bodyDiv w:val="1"/>
      <w:marLeft w:val="0"/>
      <w:marRight w:val="0"/>
      <w:marTop w:val="0"/>
      <w:marBottom w:val="0"/>
      <w:divBdr>
        <w:top w:val="none" w:sz="0" w:space="0" w:color="auto"/>
        <w:left w:val="none" w:sz="0" w:space="0" w:color="auto"/>
        <w:bottom w:val="none" w:sz="0" w:space="0" w:color="auto"/>
        <w:right w:val="none" w:sz="0" w:space="0" w:color="auto"/>
      </w:divBdr>
    </w:div>
    <w:div w:id="1148548947">
      <w:bodyDiv w:val="1"/>
      <w:marLeft w:val="0"/>
      <w:marRight w:val="0"/>
      <w:marTop w:val="0"/>
      <w:marBottom w:val="0"/>
      <w:divBdr>
        <w:top w:val="none" w:sz="0" w:space="0" w:color="auto"/>
        <w:left w:val="none" w:sz="0" w:space="0" w:color="auto"/>
        <w:bottom w:val="none" w:sz="0" w:space="0" w:color="auto"/>
        <w:right w:val="none" w:sz="0" w:space="0" w:color="auto"/>
      </w:divBdr>
    </w:div>
    <w:div w:id="1574049934">
      <w:bodyDiv w:val="1"/>
      <w:marLeft w:val="0"/>
      <w:marRight w:val="0"/>
      <w:marTop w:val="0"/>
      <w:marBottom w:val="0"/>
      <w:divBdr>
        <w:top w:val="none" w:sz="0" w:space="0" w:color="auto"/>
        <w:left w:val="none" w:sz="0" w:space="0" w:color="auto"/>
        <w:bottom w:val="none" w:sz="0" w:space="0" w:color="auto"/>
        <w:right w:val="none" w:sz="0" w:space="0" w:color="auto"/>
      </w:divBdr>
    </w:div>
    <w:div w:id="168994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5FEBC-53E9-48BD-9CF7-90C37F73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9761</Words>
  <Characters>53688</Characters>
  <Application>Microsoft Office Word</Application>
  <DocSecurity>0</DocSecurity>
  <Lines>447</Lines>
  <Paragraphs>126</Paragraphs>
  <ScaleCrop>false</ScaleCrop>
  <HeadingPairs>
    <vt:vector size="6" baseType="variant">
      <vt:variant>
        <vt:lpstr>Titre</vt:lpstr>
      </vt:variant>
      <vt:variant>
        <vt:i4>1</vt:i4>
      </vt:variant>
      <vt:variant>
        <vt:lpstr>Title</vt:lpstr>
      </vt:variant>
      <vt:variant>
        <vt:i4>1</vt:i4>
      </vt:variant>
      <vt:variant>
        <vt:lpstr>Headings</vt:lpstr>
      </vt:variant>
      <vt:variant>
        <vt:i4>2</vt:i4>
      </vt:variant>
    </vt:vector>
  </HeadingPairs>
  <TitlesOfParts>
    <vt:vector size="4" baseType="lpstr">
      <vt:lpstr>Lettre du ministre</vt:lpstr>
      <vt:lpstr>Lettre du ministre</vt:lpstr>
      <vt:lpstr/>
      <vt:lpstr/>
    </vt:vector>
  </TitlesOfParts>
  <Company>présidence</Company>
  <LinksUpToDate>false</LinksUpToDate>
  <CharactersWithSpaces>63323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du ministre</dc:title>
  <dc:subject>GEDA v.GEDA V17-2</dc:subject>
  <dc:creator>ylecornu</dc:creator>
  <cp:keywords/>
  <dc:description/>
  <cp:lastModifiedBy>Thibault TM. MARAIS</cp:lastModifiedBy>
  <cp:revision>2</cp:revision>
  <cp:lastPrinted>2020-12-03T18:44:00Z</cp:lastPrinted>
  <dcterms:created xsi:type="dcterms:W3CDTF">2020-12-03T20:03:00Z</dcterms:created>
  <dcterms:modified xsi:type="dcterms:W3CDTF">2020-12-03T20:03:00Z</dcterms:modified>
</cp:coreProperties>
</file>