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2A35" w14:textId="77777777" w:rsidR="00110D6E" w:rsidRDefault="000A7900">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noProof/>
          <w:sz w:val="44"/>
          <w:szCs w:val="44"/>
        </w:rPr>
        <w:drawing>
          <wp:anchor distT="0" distB="0" distL="114300" distR="114300" simplePos="0" relativeHeight="251658240" behindDoc="0" locked="0" layoutInCell="1" hidden="0" allowOverlap="1" wp14:anchorId="0B536026" wp14:editId="189C571E">
            <wp:simplePos x="0" y="0"/>
            <wp:positionH relativeFrom="margin">
              <wp:posOffset>1555750</wp:posOffset>
            </wp:positionH>
            <wp:positionV relativeFrom="margin">
              <wp:posOffset>123825</wp:posOffset>
            </wp:positionV>
            <wp:extent cx="1620838" cy="621872"/>
            <wp:effectExtent l="0" t="0" r="0" b="0"/>
            <wp:wrapSquare wrapText="bothSides" distT="0" distB="0" distL="114300" distR="114300"/>
            <wp:docPr id="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620838" cy="621872"/>
                    </a:xfrm>
                    <a:prstGeom prst="rect">
                      <a:avLst/>
                    </a:prstGeom>
                    <a:ln/>
                  </pic:spPr>
                </pic:pic>
              </a:graphicData>
            </a:graphic>
          </wp:anchor>
        </w:drawing>
      </w:r>
      <w:r>
        <w:rPr>
          <w:noProof/>
          <w:sz w:val="44"/>
          <w:szCs w:val="44"/>
        </w:rPr>
        <w:drawing>
          <wp:anchor distT="0" distB="0" distL="114300" distR="114300" simplePos="0" relativeHeight="251659264" behindDoc="0" locked="0" layoutInCell="1" hidden="0" allowOverlap="1" wp14:anchorId="40C6CE0C" wp14:editId="25DB8C63">
            <wp:simplePos x="0" y="0"/>
            <wp:positionH relativeFrom="margin">
              <wp:posOffset>96883</wp:posOffset>
            </wp:positionH>
            <wp:positionV relativeFrom="margin">
              <wp:posOffset>-52385</wp:posOffset>
            </wp:positionV>
            <wp:extent cx="832757" cy="971550"/>
            <wp:effectExtent l="0" t="0" r="0" b="0"/>
            <wp:wrapSquare wrapText="bothSides" distT="0" distB="0" distL="114300" distR="114300"/>
            <wp:docPr id="4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832757" cy="971550"/>
                    </a:xfrm>
                    <a:prstGeom prst="rect">
                      <a:avLst/>
                    </a:prstGeom>
                    <a:ln/>
                  </pic:spPr>
                </pic:pic>
              </a:graphicData>
            </a:graphic>
          </wp:anchor>
        </w:drawing>
      </w:r>
      <w:r>
        <w:rPr>
          <w:noProof/>
          <w:sz w:val="44"/>
          <w:szCs w:val="44"/>
        </w:rPr>
        <w:drawing>
          <wp:anchor distT="0" distB="0" distL="114300" distR="114300" simplePos="0" relativeHeight="251660288" behindDoc="0" locked="0" layoutInCell="1" hidden="0" allowOverlap="1" wp14:anchorId="72A56643" wp14:editId="4E51104D">
            <wp:simplePos x="0" y="0"/>
            <wp:positionH relativeFrom="margin">
              <wp:posOffset>5271135</wp:posOffset>
            </wp:positionH>
            <wp:positionV relativeFrom="margin">
              <wp:posOffset>-95245</wp:posOffset>
            </wp:positionV>
            <wp:extent cx="1080000" cy="996465"/>
            <wp:effectExtent l="0" t="0" r="0" b="0"/>
            <wp:wrapSquare wrapText="bothSides" distT="0" distB="0" distL="114300" distR="114300"/>
            <wp:docPr id="4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080000" cy="99646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16EB2C79" wp14:editId="5715D0E8">
            <wp:simplePos x="0" y="0"/>
            <wp:positionH relativeFrom="column">
              <wp:posOffset>3470783</wp:posOffset>
            </wp:positionH>
            <wp:positionV relativeFrom="paragraph">
              <wp:posOffset>0</wp:posOffset>
            </wp:positionV>
            <wp:extent cx="1557338" cy="1114425"/>
            <wp:effectExtent l="0" t="0" r="0" b="0"/>
            <wp:wrapSquare wrapText="bothSides" distT="0" distB="0" distL="114300" distR="114300"/>
            <wp:docPr id="42" name="image1.png" descr="https://lh3.googleusercontent.com/bzea3KAgL4Irxja_eJqquIWpRUwtpJmEAqwWhdzAMQp69AqFlRxa5ICJe_c4nqGKdHqpjdBVAuE1Y66QwQYOlYB1N7mzKM7Wa7z67oz4y36C7pbGXzVj-agpvofycaVaABlwWPS4"/>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bzea3KAgL4Irxja_eJqquIWpRUwtpJmEAqwWhdzAMQp69AqFlRxa5ICJe_c4nqGKdHqpjdBVAuE1Y66QwQYOlYB1N7mzKM7Wa7z67oz4y36C7pbGXzVj-agpvofycaVaABlwWPS4"/>
                    <pic:cNvPicPr preferRelativeResize="0"/>
                  </pic:nvPicPr>
                  <pic:blipFill>
                    <a:blip r:embed="rId10"/>
                    <a:srcRect/>
                    <a:stretch>
                      <a:fillRect/>
                    </a:stretch>
                  </pic:blipFill>
                  <pic:spPr>
                    <a:xfrm>
                      <a:off x="0" y="0"/>
                      <a:ext cx="1557338" cy="1114425"/>
                    </a:xfrm>
                    <a:prstGeom prst="rect">
                      <a:avLst/>
                    </a:prstGeom>
                    <a:ln/>
                  </pic:spPr>
                </pic:pic>
              </a:graphicData>
            </a:graphic>
          </wp:anchor>
        </w:drawing>
      </w:r>
    </w:p>
    <w:p w14:paraId="114B2D77" w14:textId="77777777" w:rsidR="00110D6E" w:rsidRDefault="00110D6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14:paraId="0C1BEB9A" w14:textId="77777777" w:rsidR="00110D6E" w:rsidRDefault="000A7900">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0" distR="0" simplePos="0" relativeHeight="251662336" behindDoc="0" locked="0" layoutInCell="1" hidden="0" allowOverlap="1" wp14:anchorId="7AFC41E6" wp14:editId="3A790ACB">
            <wp:simplePos x="0" y="0"/>
            <wp:positionH relativeFrom="margin">
              <wp:posOffset>2793365</wp:posOffset>
            </wp:positionH>
            <wp:positionV relativeFrom="margin">
              <wp:posOffset>1223010</wp:posOffset>
            </wp:positionV>
            <wp:extent cx="1008000" cy="847350"/>
            <wp:effectExtent l="0" t="0" r="0" b="0"/>
            <wp:wrapSquare wrapText="bothSides" distT="0" distB="0" distL="0" distR="0"/>
            <wp:docPr id="41" name="image5.jpg" descr="ooxWord://word/media/image2.jpeg"/>
            <wp:cNvGraphicFramePr/>
            <a:graphic xmlns:a="http://schemas.openxmlformats.org/drawingml/2006/main">
              <a:graphicData uri="http://schemas.openxmlformats.org/drawingml/2006/picture">
                <pic:pic xmlns:pic="http://schemas.openxmlformats.org/drawingml/2006/picture">
                  <pic:nvPicPr>
                    <pic:cNvPr id="0" name="image5.jpg" descr="ooxWord://word/media/image2.jpeg"/>
                    <pic:cNvPicPr preferRelativeResize="0"/>
                  </pic:nvPicPr>
                  <pic:blipFill>
                    <a:blip r:embed="rId11"/>
                    <a:srcRect t="9934"/>
                    <a:stretch>
                      <a:fillRect/>
                    </a:stretch>
                  </pic:blipFill>
                  <pic:spPr>
                    <a:xfrm>
                      <a:off x="0" y="0"/>
                      <a:ext cx="1008000" cy="847350"/>
                    </a:xfrm>
                    <a:prstGeom prst="rect">
                      <a:avLst/>
                    </a:prstGeom>
                    <a:ln/>
                  </pic:spPr>
                </pic:pic>
              </a:graphicData>
            </a:graphic>
          </wp:anchor>
        </w:drawing>
      </w:r>
    </w:p>
    <w:p w14:paraId="262A1D5B" w14:textId="77777777" w:rsidR="00110D6E" w:rsidRDefault="00110D6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14:paraId="38B4FE8E" w14:textId="77777777" w:rsidR="00110D6E" w:rsidRDefault="000A7900">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114300" distR="114300" simplePos="0" relativeHeight="251663360" behindDoc="0" locked="0" layoutInCell="1" hidden="0" allowOverlap="1" wp14:anchorId="509FD97F" wp14:editId="1F67CF7B">
            <wp:simplePos x="0" y="0"/>
            <wp:positionH relativeFrom="margin">
              <wp:posOffset>4841875</wp:posOffset>
            </wp:positionH>
            <wp:positionV relativeFrom="margin">
              <wp:posOffset>1114425</wp:posOffset>
            </wp:positionV>
            <wp:extent cx="972000" cy="972000"/>
            <wp:effectExtent l="0" t="0" r="0" b="0"/>
            <wp:wrapSquare wrapText="bothSides" distT="0" distB="0" distL="114300" distR="114300"/>
            <wp:docPr id="44" name="image7.jpg" descr="C:\Users\Alberte MOUA\Desktop\logo stip courrier\UNSA FENUA\LOGO_UNSA_polynesie-2019-1.jpg"/>
            <wp:cNvGraphicFramePr/>
            <a:graphic xmlns:a="http://schemas.openxmlformats.org/drawingml/2006/main">
              <a:graphicData uri="http://schemas.openxmlformats.org/drawingml/2006/picture">
                <pic:pic xmlns:pic="http://schemas.openxmlformats.org/drawingml/2006/picture">
                  <pic:nvPicPr>
                    <pic:cNvPr id="0" name="image7.jpg" descr="C:\Users\Alberte MOUA\Desktop\logo stip courrier\UNSA FENUA\LOGO_UNSA_polynesie-2019-1.jpg"/>
                    <pic:cNvPicPr preferRelativeResize="0"/>
                  </pic:nvPicPr>
                  <pic:blipFill>
                    <a:blip r:embed="rId12"/>
                    <a:srcRect/>
                    <a:stretch>
                      <a:fillRect/>
                    </a:stretch>
                  </pic:blipFill>
                  <pic:spPr>
                    <a:xfrm>
                      <a:off x="0" y="0"/>
                      <a:ext cx="972000" cy="972000"/>
                    </a:xfrm>
                    <a:prstGeom prst="rect">
                      <a:avLst/>
                    </a:prstGeom>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4384" behindDoc="0" locked="0" layoutInCell="1" hidden="0" allowOverlap="1" wp14:anchorId="6C8F5C33" wp14:editId="52D10B69">
            <wp:simplePos x="0" y="0"/>
            <wp:positionH relativeFrom="margin">
              <wp:posOffset>701040</wp:posOffset>
            </wp:positionH>
            <wp:positionV relativeFrom="margin">
              <wp:posOffset>1048385</wp:posOffset>
            </wp:positionV>
            <wp:extent cx="972000" cy="969477"/>
            <wp:effectExtent l="0" t="0" r="0" b="0"/>
            <wp:wrapSquare wrapText="bothSides" distT="0" distB="0" distL="114300" distR="114300"/>
            <wp:docPr id="43" name="image6.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6.png" descr="Une image contenant texte&#10;&#10;Description générée automatiquement"/>
                    <pic:cNvPicPr preferRelativeResize="0"/>
                  </pic:nvPicPr>
                  <pic:blipFill>
                    <a:blip r:embed="rId13"/>
                    <a:srcRect l="5736" t="10431" r="6910"/>
                    <a:stretch>
                      <a:fillRect/>
                    </a:stretch>
                  </pic:blipFill>
                  <pic:spPr>
                    <a:xfrm>
                      <a:off x="0" y="0"/>
                      <a:ext cx="972000" cy="969477"/>
                    </a:xfrm>
                    <a:prstGeom prst="rect">
                      <a:avLst/>
                    </a:prstGeom>
                    <a:ln/>
                  </pic:spPr>
                </pic:pic>
              </a:graphicData>
            </a:graphic>
          </wp:anchor>
        </w:drawing>
      </w:r>
    </w:p>
    <w:p w14:paraId="129666E7" w14:textId="77777777" w:rsidR="00110D6E" w:rsidRDefault="00110D6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14:paraId="2EF6732D" w14:textId="77777777" w:rsidR="00110D6E" w:rsidRDefault="00110D6E">
      <w:pPr>
        <w:pBdr>
          <w:top w:val="nil"/>
          <w:left w:val="nil"/>
          <w:bottom w:val="nil"/>
          <w:right w:val="nil"/>
          <w:between w:val="nil"/>
        </w:pBdr>
        <w:spacing w:after="0"/>
        <w:jc w:val="right"/>
        <w:rPr>
          <w:rFonts w:ascii="Times New Roman" w:eastAsia="Times New Roman" w:hAnsi="Times New Roman" w:cs="Times New Roman"/>
          <w:sz w:val="24"/>
          <w:szCs w:val="24"/>
        </w:rPr>
      </w:pPr>
    </w:p>
    <w:p w14:paraId="3FAD5539" w14:textId="77777777" w:rsidR="00110D6E" w:rsidRDefault="00110D6E">
      <w:pPr>
        <w:pBdr>
          <w:top w:val="nil"/>
          <w:left w:val="nil"/>
          <w:bottom w:val="nil"/>
          <w:right w:val="nil"/>
          <w:between w:val="nil"/>
        </w:pBdr>
        <w:spacing w:after="0"/>
        <w:jc w:val="right"/>
        <w:rPr>
          <w:rFonts w:ascii="Times New Roman" w:eastAsia="Times New Roman" w:hAnsi="Times New Roman" w:cs="Times New Roman"/>
          <w:sz w:val="24"/>
          <w:szCs w:val="24"/>
        </w:rPr>
      </w:pPr>
    </w:p>
    <w:p w14:paraId="77AB374E" w14:textId="77777777" w:rsidR="00110D6E" w:rsidRDefault="00110D6E">
      <w:pPr>
        <w:pBdr>
          <w:top w:val="nil"/>
          <w:left w:val="nil"/>
          <w:bottom w:val="nil"/>
          <w:right w:val="nil"/>
          <w:between w:val="nil"/>
        </w:pBdr>
        <w:spacing w:after="0"/>
        <w:jc w:val="right"/>
        <w:rPr>
          <w:rFonts w:ascii="Times New Roman" w:eastAsia="Times New Roman" w:hAnsi="Times New Roman" w:cs="Times New Roman"/>
          <w:sz w:val="24"/>
          <w:szCs w:val="24"/>
        </w:rPr>
      </w:pPr>
    </w:p>
    <w:p w14:paraId="7E75B61A" w14:textId="77777777" w:rsidR="00110D6E" w:rsidRDefault="00110D6E">
      <w:pPr>
        <w:pBdr>
          <w:top w:val="nil"/>
          <w:left w:val="nil"/>
          <w:bottom w:val="nil"/>
          <w:right w:val="nil"/>
          <w:between w:val="nil"/>
        </w:pBdr>
        <w:spacing w:after="0"/>
        <w:rPr>
          <w:rFonts w:ascii="Times New Roman" w:eastAsia="Times New Roman" w:hAnsi="Times New Roman" w:cs="Times New Roman"/>
          <w:color w:val="000000"/>
          <w:sz w:val="24"/>
          <w:szCs w:val="24"/>
        </w:rPr>
      </w:pPr>
    </w:p>
    <w:p w14:paraId="04D7EC93" w14:textId="77777777" w:rsidR="00110D6E" w:rsidRDefault="00110D6E">
      <w:pPr>
        <w:pBdr>
          <w:top w:val="nil"/>
          <w:left w:val="nil"/>
          <w:bottom w:val="nil"/>
          <w:right w:val="nil"/>
          <w:between w:val="nil"/>
        </w:pBdr>
        <w:spacing w:after="0"/>
        <w:jc w:val="right"/>
        <w:rPr>
          <w:rFonts w:ascii="Times New Roman" w:eastAsia="Times New Roman" w:hAnsi="Times New Roman" w:cs="Times New Roman"/>
          <w:sz w:val="24"/>
          <w:szCs w:val="24"/>
        </w:rPr>
      </w:pPr>
    </w:p>
    <w:p w14:paraId="6A9B70E2" w14:textId="77777777" w:rsidR="00110D6E" w:rsidRDefault="000A7900">
      <w:pPr>
        <w:spacing w:before="220" w:after="220"/>
        <w:jc w:val="center"/>
        <w:rPr>
          <w:rFonts w:ascii="Times New Roman" w:eastAsia="Times New Roman" w:hAnsi="Times New Roman" w:cs="Times New Roman"/>
          <w:sz w:val="34"/>
          <w:szCs w:val="34"/>
        </w:rPr>
      </w:pPr>
      <w:r>
        <w:rPr>
          <w:rFonts w:ascii="Times New Roman" w:eastAsia="Times New Roman" w:hAnsi="Times New Roman" w:cs="Times New Roman"/>
          <w:sz w:val="34"/>
          <w:szCs w:val="34"/>
        </w:rPr>
        <w:t>INTERSYNDICALE</w:t>
      </w:r>
    </w:p>
    <w:p w14:paraId="684671C1" w14:textId="77777777" w:rsidR="00110D6E" w:rsidRDefault="000A7900">
      <w:pPr>
        <w:spacing w:before="220" w:after="220"/>
        <w:jc w:val="center"/>
        <w:rPr>
          <w:rFonts w:ascii="Times New Roman" w:eastAsia="Times New Roman" w:hAnsi="Times New Roman" w:cs="Times New Roman"/>
          <w:sz w:val="24"/>
          <w:szCs w:val="24"/>
        </w:rPr>
      </w:pPr>
      <w:r>
        <w:rPr>
          <w:rFonts w:ascii="Times New Roman" w:eastAsia="Times New Roman" w:hAnsi="Times New Roman" w:cs="Times New Roman"/>
          <w:sz w:val="34"/>
          <w:szCs w:val="34"/>
        </w:rPr>
        <w:t>GREVE DU 17 MARS 2022</w:t>
      </w:r>
    </w:p>
    <w:p w14:paraId="7186E947" w14:textId="77777777" w:rsidR="00110D6E" w:rsidRDefault="00110D6E">
      <w:pPr>
        <w:keepLines/>
        <w:spacing w:line="240" w:lineRule="auto"/>
        <w:rPr>
          <w:rFonts w:ascii="Times New Roman" w:eastAsia="Times New Roman" w:hAnsi="Times New Roman" w:cs="Times New Roman"/>
          <w:sz w:val="24"/>
          <w:szCs w:val="24"/>
        </w:rPr>
      </w:pPr>
    </w:p>
    <w:p w14:paraId="5FB045C6" w14:textId="77777777" w:rsidR="00110D6E" w:rsidRDefault="000A7900">
      <w:pPr>
        <w:keepLine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Compte rendu commun de la </w:t>
      </w:r>
      <w:proofErr w:type="gramStart"/>
      <w:r>
        <w:rPr>
          <w:rFonts w:ascii="Times New Roman" w:eastAsia="Times New Roman" w:hAnsi="Times New Roman" w:cs="Times New Roman"/>
          <w:b/>
          <w:sz w:val="24"/>
          <w:szCs w:val="24"/>
        </w:rPr>
        <w:t>rencontre  avec</w:t>
      </w:r>
      <w:proofErr w:type="gramEnd"/>
      <w:r>
        <w:rPr>
          <w:rFonts w:ascii="Times New Roman" w:eastAsia="Times New Roman" w:hAnsi="Times New Roman" w:cs="Times New Roman"/>
          <w:b/>
          <w:sz w:val="24"/>
          <w:szCs w:val="24"/>
        </w:rPr>
        <w:t xml:space="preserve"> le Haut-Commissaire, </w:t>
      </w:r>
    </w:p>
    <w:p w14:paraId="087195E0"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88F56CB" w14:textId="77777777" w:rsidR="00110D6E" w:rsidRDefault="00110D6E">
      <w:pPr>
        <w:keepLines/>
        <w:spacing w:after="0" w:line="240" w:lineRule="auto"/>
        <w:rPr>
          <w:rFonts w:ascii="Times New Roman" w:eastAsia="Times New Roman" w:hAnsi="Times New Roman" w:cs="Times New Roman"/>
          <w:sz w:val="24"/>
          <w:szCs w:val="24"/>
        </w:rPr>
      </w:pPr>
    </w:p>
    <w:p w14:paraId="7E0167DC" w14:textId="5C6E7E4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Sur la problématique de l’ITR, la réponse du Haut-commissaire était la suivante, tout d’abord, il nous assuré que les prochaines réunions auraient bien lieu </w:t>
      </w:r>
      <w:r>
        <w:rPr>
          <w:rFonts w:ascii="Times New Roman" w:eastAsia="Times New Roman" w:hAnsi="Times New Roman" w:cs="Times New Roman"/>
          <w:sz w:val="24"/>
          <w:szCs w:val="24"/>
        </w:rPr>
        <w:t xml:space="preserve">fin mai ou début juin </w:t>
      </w:r>
      <w:r>
        <w:rPr>
          <w:rFonts w:ascii="Times New Roman" w:eastAsia="Times New Roman" w:hAnsi="Times New Roman" w:cs="Times New Roman"/>
          <w:sz w:val="24"/>
          <w:szCs w:val="24"/>
        </w:rPr>
        <w:t xml:space="preserve">ainsi que septembre. </w:t>
      </w:r>
    </w:p>
    <w:p w14:paraId="16FA5304"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réunion de mai devrait fixer un cadre national su</w:t>
      </w:r>
      <w:r>
        <w:rPr>
          <w:rFonts w:ascii="Times New Roman" w:eastAsia="Times New Roman" w:hAnsi="Times New Roman" w:cs="Times New Roman"/>
          <w:sz w:val="24"/>
          <w:szCs w:val="24"/>
        </w:rPr>
        <w:t>r les discussions et les travaux concernant l’ITR.</w:t>
      </w:r>
    </w:p>
    <w:p w14:paraId="1C4F901B" w14:textId="1BD0B82D"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cette feuille de route va découler des groupes de travail initiés par le Haut-Commissaire et auxquels les organisations syndicales seront associé</w:t>
      </w:r>
      <w:r w:rsidR="00153C8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 </w:t>
      </w:r>
    </w:p>
    <w:p w14:paraId="33581282"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CACFA1"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Dans cette problématique, il distingue deux points</w:t>
      </w:r>
      <w:r>
        <w:rPr>
          <w:rFonts w:ascii="Times New Roman" w:eastAsia="Times New Roman" w:hAnsi="Times New Roman" w:cs="Times New Roman"/>
          <w:sz w:val="24"/>
          <w:szCs w:val="24"/>
        </w:rPr>
        <w:t xml:space="preserve"> essentiels à retenir : </w:t>
      </w:r>
    </w:p>
    <w:p w14:paraId="038C3B7E"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D308BF" w14:textId="5708C5E2"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 le premier point, à l’occasion de la réforme des retraites, il y a un consensus sur la proposition </w:t>
      </w:r>
      <w:r>
        <w:rPr>
          <w:rFonts w:ascii="Times New Roman" w:eastAsia="Times New Roman" w:hAnsi="Times New Roman" w:cs="Times New Roman"/>
          <w:sz w:val="24"/>
          <w:szCs w:val="24"/>
        </w:rPr>
        <w:t xml:space="preserve">de cotiser sur la majoration TOM comme alternative à la disparition de l’ITR, </w:t>
      </w:r>
    </w:p>
    <w:p w14:paraId="7C035529" w14:textId="77777777" w:rsidR="00110D6E" w:rsidRDefault="000A7900">
      <w:pPr>
        <w:keepLine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et</w:t>
      </w:r>
      <w:proofErr w:type="gramEnd"/>
      <w:r>
        <w:rPr>
          <w:rFonts w:ascii="Times New Roman" w:eastAsia="Times New Roman" w:hAnsi="Times New Roman" w:cs="Times New Roman"/>
          <w:sz w:val="24"/>
          <w:szCs w:val="24"/>
        </w:rPr>
        <w:t xml:space="preserve"> en second point essentiel, il s’agit de t</w:t>
      </w:r>
      <w:r>
        <w:rPr>
          <w:rFonts w:ascii="Times New Roman" w:eastAsia="Times New Roman" w:hAnsi="Times New Roman" w:cs="Times New Roman"/>
          <w:sz w:val="24"/>
          <w:szCs w:val="24"/>
        </w:rPr>
        <w:t>raiter la situation des générations intermédiaires et d’assurer une transition entre les deux systèmes.</w:t>
      </w:r>
    </w:p>
    <w:p w14:paraId="26E6F491"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411D18"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ailleurs, ce comité sera aussi l’occasion d’étendre la mesure de la cotisation de la majoration </w:t>
      </w:r>
      <w:proofErr w:type="gramStart"/>
      <w:r>
        <w:rPr>
          <w:rFonts w:ascii="Times New Roman" w:eastAsia="Times New Roman" w:hAnsi="Times New Roman" w:cs="Times New Roman"/>
          <w:sz w:val="24"/>
          <w:szCs w:val="24"/>
        </w:rPr>
        <w:t>TOM  à</w:t>
      </w:r>
      <w:proofErr w:type="gramEnd"/>
      <w:r>
        <w:rPr>
          <w:rFonts w:ascii="Times New Roman" w:eastAsia="Times New Roman" w:hAnsi="Times New Roman" w:cs="Times New Roman"/>
          <w:sz w:val="24"/>
          <w:szCs w:val="24"/>
        </w:rPr>
        <w:t xml:space="preserve"> tous les outremers dans un souci d’équité car aujourd’hui l’ITR concerne six territoires.</w:t>
      </w:r>
    </w:p>
    <w:p w14:paraId="2E05E0F6"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L’autre paramètre sera l’observation des prix et de la cher</w:t>
      </w:r>
      <w:r>
        <w:rPr>
          <w:rFonts w:ascii="Times New Roman" w:eastAsia="Times New Roman" w:hAnsi="Times New Roman" w:cs="Times New Roman"/>
          <w:sz w:val="24"/>
          <w:szCs w:val="24"/>
        </w:rPr>
        <w:t>té de la vie dans chaque collectivité respective.</w:t>
      </w:r>
    </w:p>
    <w:p w14:paraId="3293FC88"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Il y aura donc forcément des ajustements.</w:t>
      </w:r>
    </w:p>
    <w:p w14:paraId="724BCBF7"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DCA569"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Quant au gel de l’ITR, effectivement, il a reprécisé ce que le comité avait préconisé le 15 mars 2022 pour le moment, le gel n’est pas à l’ordre du jour.</w:t>
      </w:r>
    </w:p>
    <w:p w14:paraId="0BC28F87"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08F47A"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 c</w:t>
      </w:r>
      <w:r>
        <w:rPr>
          <w:rFonts w:ascii="Times New Roman" w:eastAsia="Times New Roman" w:hAnsi="Times New Roman" w:cs="Times New Roman"/>
          <w:sz w:val="24"/>
          <w:szCs w:val="24"/>
        </w:rPr>
        <w:t>ontre concernant le gel du point d’indice, le Haut-commissaire a bien précisé que ce sera effectif en juillet prochain, néanmoins nous ne connaissons pas le curseur de la réévaluation.</w:t>
      </w:r>
    </w:p>
    <w:p w14:paraId="6C97BC44"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1E75A4"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Concernant la CST, nous lui avons demandé d’intervenir auprès du prés</w:t>
      </w:r>
      <w:r>
        <w:rPr>
          <w:rFonts w:ascii="Times New Roman" w:eastAsia="Times New Roman" w:hAnsi="Times New Roman" w:cs="Times New Roman"/>
          <w:sz w:val="24"/>
          <w:szCs w:val="24"/>
        </w:rPr>
        <w:t xml:space="preserve">ident et de l’exécutif polynésien afin que les cotisations des fonctionnaires qui représentent environ 40% du total de la </w:t>
      </w:r>
      <w:proofErr w:type="gramStart"/>
      <w:r>
        <w:rPr>
          <w:rFonts w:ascii="Times New Roman" w:eastAsia="Times New Roman" w:hAnsi="Times New Roman" w:cs="Times New Roman"/>
          <w:sz w:val="24"/>
          <w:szCs w:val="24"/>
        </w:rPr>
        <w:t>CST  fassent</w:t>
      </w:r>
      <w:proofErr w:type="gramEnd"/>
      <w:r>
        <w:rPr>
          <w:rFonts w:ascii="Times New Roman" w:eastAsia="Times New Roman" w:hAnsi="Times New Roman" w:cs="Times New Roman"/>
          <w:sz w:val="24"/>
          <w:szCs w:val="24"/>
        </w:rPr>
        <w:t xml:space="preserve"> l’objet d’une transparence dans leur utilisation.</w:t>
      </w:r>
    </w:p>
    <w:p w14:paraId="6F93CEA5"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a bien indiqué que ces éléments relèvent de la compétence du Pays et</w:t>
      </w:r>
      <w:r>
        <w:rPr>
          <w:rFonts w:ascii="Times New Roman" w:eastAsia="Times New Roman" w:hAnsi="Times New Roman" w:cs="Times New Roman"/>
          <w:sz w:val="24"/>
          <w:szCs w:val="24"/>
        </w:rPr>
        <w:t xml:space="preserve"> de son autonomie, néanmoins, il pourra en toucher un mot de façon informelle.</w:t>
      </w:r>
    </w:p>
    <w:p w14:paraId="146B8761"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355C64"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 la taxe sociale, il s’agit de politique relevant de l’exécutif local. </w:t>
      </w:r>
    </w:p>
    <w:p w14:paraId="26266576"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Nous lui avons exposé que nous demandons à bénéficier de la dernière mesure de solidarité nationale annoncée par le premier ministre. Cette solidarité permettrait de soutenir notre système social et d’éviter la mise en place de cette taxe. </w:t>
      </w:r>
    </w:p>
    <w:p w14:paraId="2A0F2088"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a juste rapp</w:t>
      </w:r>
      <w:r>
        <w:rPr>
          <w:rFonts w:ascii="Times New Roman" w:eastAsia="Times New Roman" w:hAnsi="Times New Roman" w:cs="Times New Roman"/>
          <w:sz w:val="24"/>
          <w:szCs w:val="24"/>
        </w:rPr>
        <w:t>elé la participation financière de l’</w:t>
      </w:r>
      <w:proofErr w:type="spellStart"/>
      <w:r>
        <w:rPr>
          <w:rFonts w:ascii="Times New Roman" w:eastAsia="Times New Roman" w:hAnsi="Times New Roman" w:cs="Times New Roman"/>
          <w:sz w:val="24"/>
          <w:szCs w:val="24"/>
        </w:rPr>
        <w:t>Etat</w:t>
      </w:r>
      <w:proofErr w:type="spellEnd"/>
      <w:r>
        <w:rPr>
          <w:rFonts w:ascii="Times New Roman" w:eastAsia="Times New Roman" w:hAnsi="Times New Roman" w:cs="Times New Roman"/>
          <w:sz w:val="24"/>
          <w:szCs w:val="24"/>
        </w:rPr>
        <w:t xml:space="preserve"> au travers des salaires et de la commande publique.</w:t>
      </w:r>
    </w:p>
    <w:p w14:paraId="215FD1E2"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0381B9"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948001" w14:textId="77777777" w:rsidR="00110D6E" w:rsidRDefault="00110D6E">
      <w:pPr>
        <w:keepLines/>
        <w:spacing w:after="0" w:line="240" w:lineRule="auto"/>
        <w:rPr>
          <w:rFonts w:ascii="Times New Roman" w:eastAsia="Times New Roman" w:hAnsi="Times New Roman" w:cs="Times New Roman"/>
          <w:sz w:val="24"/>
          <w:szCs w:val="24"/>
        </w:rPr>
      </w:pPr>
    </w:p>
    <w:p w14:paraId="6CFF927B" w14:textId="77777777" w:rsidR="00110D6E" w:rsidRDefault="000A7900">
      <w:pPr>
        <w:keepLine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Compte rendu commun de la rencontre avec le </w:t>
      </w:r>
      <w:proofErr w:type="spellStart"/>
      <w:r>
        <w:rPr>
          <w:rFonts w:ascii="Times New Roman" w:eastAsia="Times New Roman" w:hAnsi="Times New Roman" w:cs="Times New Roman"/>
          <w:b/>
          <w:sz w:val="24"/>
          <w:szCs w:val="24"/>
        </w:rPr>
        <w:t>Vice Président</w:t>
      </w:r>
      <w:proofErr w:type="spellEnd"/>
      <w:r>
        <w:rPr>
          <w:rFonts w:ascii="Times New Roman" w:eastAsia="Times New Roman" w:hAnsi="Times New Roman" w:cs="Times New Roman"/>
          <w:b/>
          <w:sz w:val="24"/>
          <w:szCs w:val="24"/>
        </w:rPr>
        <w:t xml:space="preserve"> et les ministres de l’</w:t>
      </w:r>
      <w:proofErr w:type="spellStart"/>
      <w:r>
        <w:rPr>
          <w:rFonts w:ascii="Times New Roman" w:eastAsia="Times New Roman" w:hAnsi="Times New Roman" w:cs="Times New Roman"/>
          <w:b/>
          <w:sz w:val="24"/>
          <w:szCs w:val="24"/>
        </w:rPr>
        <w:t>Economie</w:t>
      </w:r>
      <w:proofErr w:type="spellEnd"/>
      <w:r>
        <w:rPr>
          <w:rFonts w:ascii="Times New Roman" w:eastAsia="Times New Roman" w:hAnsi="Times New Roman" w:cs="Times New Roman"/>
          <w:b/>
          <w:sz w:val="24"/>
          <w:szCs w:val="24"/>
        </w:rPr>
        <w:t>, du Travail et de l’</w:t>
      </w:r>
      <w:proofErr w:type="spellStart"/>
      <w:r>
        <w:rPr>
          <w:rFonts w:ascii="Times New Roman" w:eastAsia="Times New Roman" w:hAnsi="Times New Roman" w:cs="Times New Roman"/>
          <w:b/>
          <w:sz w:val="24"/>
          <w:szCs w:val="24"/>
        </w:rPr>
        <w:t>Education</w:t>
      </w:r>
      <w:proofErr w:type="spellEnd"/>
    </w:p>
    <w:p w14:paraId="23A37D02" w14:textId="77777777" w:rsidR="00110D6E" w:rsidRDefault="000A7900">
      <w:pPr>
        <w:keepLine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1FF872C"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Tout d’abord, nous avons rappelé qu</w:t>
      </w:r>
      <w:r>
        <w:rPr>
          <w:rFonts w:ascii="Times New Roman" w:eastAsia="Times New Roman" w:hAnsi="Times New Roman" w:cs="Times New Roman"/>
          <w:sz w:val="24"/>
          <w:szCs w:val="24"/>
        </w:rPr>
        <w:t xml:space="preserve">e c’était le Président du gouvernement </w:t>
      </w:r>
      <w:proofErr w:type="gramStart"/>
      <w:r>
        <w:rPr>
          <w:rFonts w:ascii="Times New Roman" w:eastAsia="Times New Roman" w:hAnsi="Times New Roman" w:cs="Times New Roman"/>
          <w:sz w:val="24"/>
          <w:szCs w:val="24"/>
        </w:rPr>
        <w:t>que  nous</w:t>
      </w:r>
      <w:proofErr w:type="gramEnd"/>
      <w:r>
        <w:rPr>
          <w:rFonts w:ascii="Times New Roman" w:eastAsia="Times New Roman" w:hAnsi="Times New Roman" w:cs="Times New Roman"/>
          <w:sz w:val="24"/>
          <w:szCs w:val="24"/>
        </w:rPr>
        <w:t xml:space="preserve"> souhaitions rencontrer avec le respect dû aux personnes qui étaient présentes. Car seul le Président peut décider, par ailleurs nous avons rappelé qu’une réunion avait eu lieu mardi 15 mars avec le Ministre </w:t>
      </w:r>
      <w:r>
        <w:rPr>
          <w:rFonts w:ascii="Times New Roman" w:eastAsia="Times New Roman" w:hAnsi="Times New Roman" w:cs="Times New Roman"/>
          <w:sz w:val="24"/>
          <w:szCs w:val="24"/>
        </w:rPr>
        <w:t>de l’</w:t>
      </w:r>
      <w:proofErr w:type="spellStart"/>
      <w:r>
        <w:rPr>
          <w:rFonts w:ascii="Times New Roman" w:eastAsia="Times New Roman" w:hAnsi="Times New Roman" w:cs="Times New Roman"/>
          <w:sz w:val="24"/>
          <w:szCs w:val="24"/>
        </w:rPr>
        <w:t>Economie</w:t>
      </w:r>
      <w:proofErr w:type="spellEnd"/>
      <w:r>
        <w:rPr>
          <w:rFonts w:ascii="Times New Roman" w:eastAsia="Times New Roman" w:hAnsi="Times New Roman" w:cs="Times New Roman"/>
          <w:sz w:val="24"/>
          <w:szCs w:val="24"/>
        </w:rPr>
        <w:t>, que les aspects techniques avaient été évoqués durant deux heures sans aucune avancée par rapport à nos revendications notamment sur la taxe sociale.</w:t>
      </w:r>
    </w:p>
    <w:p w14:paraId="52F18DD5"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Nous avons rappelé que notre analyse et celle du patronat laisse entrevoir un effet inflati</w:t>
      </w:r>
      <w:r>
        <w:rPr>
          <w:rFonts w:ascii="Times New Roman" w:eastAsia="Times New Roman" w:hAnsi="Times New Roman" w:cs="Times New Roman"/>
          <w:sz w:val="24"/>
          <w:szCs w:val="24"/>
        </w:rPr>
        <w:t xml:space="preserve">onniste et destructeur d’emplois de cette nouvelle taxe sociale dans un environnement international dégradé avec une inflation importante liée à la crise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et à la guerre en Ukraine. Il faut absolument éviter toute pression fiscale supplémentaire qui e</w:t>
      </w:r>
      <w:r>
        <w:rPr>
          <w:rFonts w:ascii="Times New Roman" w:eastAsia="Times New Roman" w:hAnsi="Times New Roman" w:cs="Times New Roman"/>
          <w:sz w:val="24"/>
          <w:szCs w:val="24"/>
        </w:rPr>
        <w:t>ngendrerait une récession économique.</w:t>
      </w:r>
    </w:p>
    <w:p w14:paraId="17DAFEF8"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la demande du vice-président, nous lui avons exposé les alternatives qui nous semblent les plus pertinentes, tout d’abord il faut adapter la ponction fiscale en fonction des besoins réels en transformant la taxe soci</w:t>
      </w:r>
      <w:r>
        <w:rPr>
          <w:rFonts w:ascii="Times New Roman" w:eastAsia="Times New Roman" w:hAnsi="Times New Roman" w:cs="Times New Roman"/>
          <w:sz w:val="24"/>
          <w:szCs w:val="24"/>
        </w:rPr>
        <w:t>ale qui se cumule au fur et à mesure des transactions économiques en une TVA déductible qui pourrait représenter un apport de 4 à 5 milliards de francs au financement de la Solidarité.</w:t>
      </w:r>
    </w:p>
    <w:p w14:paraId="47743AB9"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Nous lui avons aussi indiqué que suite aux annonces du Premier Ministre</w:t>
      </w:r>
      <w:r>
        <w:rPr>
          <w:rFonts w:ascii="Times New Roman" w:eastAsia="Times New Roman" w:hAnsi="Times New Roman" w:cs="Times New Roman"/>
          <w:sz w:val="24"/>
          <w:szCs w:val="24"/>
        </w:rPr>
        <w:t>, il serait intéressant que la Polynésie puisse bénéficier de la solidarité nationale en ces temps troublés et difficiles.</w:t>
      </w:r>
    </w:p>
    <w:p w14:paraId="50FDA1C0"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3314B9"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Nous rappelons aussi nos propositions : </w:t>
      </w:r>
    </w:p>
    <w:p w14:paraId="1BAECC1C" w14:textId="77777777" w:rsidR="00110D6E" w:rsidRDefault="000A7900">
      <w:pPr>
        <w:keepLines/>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24"/>
          <w:szCs w:val="24"/>
        </w:rPr>
        <w:t>1  l’évaluation</w:t>
      </w:r>
      <w:proofErr w:type="gramEnd"/>
      <w:r>
        <w:rPr>
          <w:rFonts w:ascii="Times New Roman" w:eastAsia="Times New Roman" w:hAnsi="Times New Roman" w:cs="Times New Roman"/>
          <w:sz w:val="24"/>
          <w:szCs w:val="24"/>
        </w:rPr>
        <w:t xml:space="preserve"> réelle des besoins de financement 2022 de la PSG</w:t>
      </w:r>
    </w:p>
    <w:p w14:paraId="1BD90BEA" w14:textId="77777777" w:rsidR="00110D6E" w:rsidRDefault="000A7900">
      <w:pPr>
        <w:keepLines/>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2 l’annul</w:t>
      </w:r>
      <w:r>
        <w:rPr>
          <w:rFonts w:ascii="Times New Roman" w:eastAsia="Times New Roman" w:hAnsi="Times New Roman" w:cs="Times New Roman"/>
          <w:sz w:val="24"/>
          <w:szCs w:val="24"/>
        </w:rPr>
        <w:t>ation de cette taxe dite TVA sociale ou l’ajournement de son entrée en vigueur ou une TVA déductible à hauteur des besoins de financement de 2022</w:t>
      </w:r>
    </w:p>
    <w:p w14:paraId="70AADD42" w14:textId="77777777" w:rsidR="00110D6E" w:rsidRDefault="000A7900">
      <w:pPr>
        <w:keepLines/>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3 la modulation du taux de ponction en fonction des besoins réels (clause de révision), en cas de néce</w:t>
      </w:r>
      <w:r>
        <w:rPr>
          <w:rFonts w:ascii="Times New Roman" w:eastAsia="Times New Roman" w:hAnsi="Times New Roman" w:cs="Times New Roman"/>
          <w:sz w:val="24"/>
          <w:szCs w:val="24"/>
        </w:rPr>
        <w:t>ssité impérieuse de la maintenir ou à défaut d’une subvention de l’</w:t>
      </w:r>
      <w:proofErr w:type="spellStart"/>
      <w:r>
        <w:rPr>
          <w:rFonts w:ascii="Times New Roman" w:eastAsia="Times New Roman" w:hAnsi="Times New Roman" w:cs="Times New Roman"/>
          <w:sz w:val="24"/>
          <w:szCs w:val="24"/>
        </w:rPr>
        <w:t>Etat</w:t>
      </w:r>
      <w:proofErr w:type="spellEnd"/>
      <w:r>
        <w:rPr>
          <w:rFonts w:ascii="Times New Roman" w:eastAsia="Times New Roman" w:hAnsi="Times New Roman" w:cs="Times New Roman"/>
          <w:sz w:val="24"/>
          <w:szCs w:val="24"/>
        </w:rPr>
        <w:t xml:space="preserve"> au titre de la solidarité nationale </w:t>
      </w:r>
    </w:p>
    <w:p w14:paraId="65F7113B"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5CDFC5"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017284"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CST  </w:t>
      </w:r>
      <w:proofErr w:type="gramStart"/>
      <w:r>
        <w:rPr>
          <w:rFonts w:ascii="Times New Roman" w:eastAsia="Times New Roman" w:hAnsi="Times New Roman" w:cs="Times New Roman"/>
          <w:sz w:val="24"/>
          <w:szCs w:val="24"/>
        </w:rPr>
        <w:t>2021  Salariés</w:t>
      </w:r>
      <w:proofErr w:type="gramEnd"/>
      <w:r>
        <w:rPr>
          <w:rFonts w:ascii="Times New Roman" w:eastAsia="Times New Roman" w:hAnsi="Times New Roman" w:cs="Times New Roman"/>
          <w:sz w:val="24"/>
          <w:szCs w:val="24"/>
        </w:rPr>
        <w:t xml:space="preserve"> 128 milliards , </w:t>
      </w:r>
      <w:proofErr w:type="spellStart"/>
      <w:r>
        <w:rPr>
          <w:rFonts w:ascii="Times New Roman" w:eastAsia="Times New Roman" w:hAnsi="Times New Roman" w:cs="Times New Roman"/>
          <w:sz w:val="24"/>
          <w:szCs w:val="24"/>
        </w:rPr>
        <w:t>Non salariés</w:t>
      </w:r>
      <w:proofErr w:type="spellEnd"/>
      <w:r>
        <w:rPr>
          <w:rFonts w:ascii="Times New Roman" w:eastAsia="Times New Roman" w:hAnsi="Times New Roman" w:cs="Times New Roman"/>
          <w:sz w:val="24"/>
          <w:szCs w:val="24"/>
        </w:rPr>
        <w:t xml:space="preserve"> 2,4 milliards,  Fonctionnaires d’</w:t>
      </w:r>
      <w:proofErr w:type="spellStart"/>
      <w:r>
        <w:rPr>
          <w:rFonts w:ascii="Times New Roman" w:eastAsia="Times New Roman" w:hAnsi="Times New Roman" w:cs="Times New Roman"/>
          <w:sz w:val="24"/>
          <w:szCs w:val="24"/>
        </w:rPr>
        <w:t>Etat</w:t>
      </w:r>
      <w:proofErr w:type="spellEnd"/>
      <w:r>
        <w:rPr>
          <w:rFonts w:ascii="Times New Roman" w:eastAsia="Times New Roman" w:hAnsi="Times New Roman" w:cs="Times New Roman"/>
          <w:sz w:val="24"/>
          <w:szCs w:val="24"/>
        </w:rPr>
        <w:t xml:space="preserve"> 5 milliards, preuve que les fonctionnaires d’</w:t>
      </w:r>
      <w:proofErr w:type="spellStart"/>
      <w:r>
        <w:rPr>
          <w:rFonts w:ascii="Times New Roman" w:eastAsia="Times New Roman" w:hAnsi="Times New Roman" w:cs="Times New Roman"/>
          <w:sz w:val="24"/>
          <w:szCs w:val="24"/>
        </w:rPr>
        <w:t>Etat</w:t>
      </w:r>
      <w:proofErr w:type="spellEnd"/>
      <w:r>
        <w:rPr>
          <w:rFonts w:ascii="Times New Roman" w:eastAsia="Times New Roman" w:hAnsi="Times New Roman" w:cs="Times New Roman"/>
          <w:sz w:val="24"/>
          <w:szCs w:val="24"/>
        </w:rPr>
        <w:t xml:space="preserve"> partic</w:t>
      </w:r>
      <w:r>
        <w:rPr>
          <w:rFonts w:ascii="Times New Roman" w:eastAsia="Times New Roman" w:hAnsi="Times New Roman" w:cs="Times New Roman"/>
          <w:sz w:val="24"/>
          <w:szCs w:val="24"/>
        </w:rPr>
        <w:t>ipent bien au financement de la solidarité.</w:t>
      </w:r>
    </w:p>
    <w:p w14:paraId="629305A5"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L’augmentation de la CST en 2022 devrait rapporter un peu plus de 2 milliards au financement de la Solidarité, encore une fois payée principalement par les salariés.</w:t>
      </w:r>
    </w:p>
    <w:p w14:paraId="3D4C8706"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Nous avons à nouveau rappelé le principe d’équité </w:t>
      </w:r>
      <w:proofErr w:type="gramStart"/>
      <w:r>
        <w:rPr>
          <w:rFonts w:ascii="Times New Roman" w:eastAsia="Times New Roman" w:hAnsi="Times New Roman" w:cs="Times New Roman"/>
          <w:sz w:val="24"/>
          <w:szCs w:val="24"/>
        </w:rPr>
        <w:t>( à</w:t>
      </w:r>
      <w:proofErr w:type="gramEnd"/>
      <w:r>
        <w:rPr>
          <w:rFonts w:ascii="Times New Roman" w:eastAsia="Times New Roman" w:hAnsi="Times New Roman" w:cs="Times New Roman"/>
          <w:sz w:val="24"/>
          <w:szCs w:val="24"/>
        </w:rPr>
        <w:t xml:space="preserve"> revenu égal, contribution égale) face à l’impôt par un taux harmonisé pour les salariés et les non-salariés, point sur lequel le gouvernement serait d’accord.</w:t>
      </w:r>
    </w:p>
    <w:p w14:paraId="3BE4C33A"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225DF0"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7AA02D"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5F859B"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959268"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1E6671"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4CBB8A"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C389B5" w14:textId="77777777" w:rsidR="00110D6E" w:rsidRDefault="00110D6E">
      <w:pPr>
        <w:keepLines/>
        <w:spacing w:after="0" w:line="240" w:lineRule="auto"/>
        <w:rPr>
          <w:rFonts w:ascii="Times New Roman" w:eastAsia="Times New Roman" w:hAnsi="Times New Roman" w:cs="Times New Roman"/>
          <w:sz w:val="24"/>
          <w:szCs w:val="24"/>
        </w:rPr>
      </w:pPr>
    </w:p>
    <w:p w14:paraId="71869FCB" w14:textId="77777777" w:rsidR="00110D6E" w:rsidRDefault="00110D6E">
      <w:pPr>
        <w:keepLines/>
        <w:spacing w:after="0" w:line="240" w:lineRule="auto"/>
        <w:rPr>
          <w:rFonts w:ascii="Times New Roman" w:eastAsia="Times New Roman" w:hAnsi="Times New Roman" w:cs="Times New Roman"/>
          <w:sz w:val="24"/>
          <w:szCs w:val="24"/>
        </w:rPr>
      </w:pPr>
    </w:p>
    <w:p w14:paraId="54AD340B"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conclusion :</w:t>
      </w:r>
    </w:p>
    <w:p w14:paraId="13B2693C"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7BD11A"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Nous déplorons l’absence d’un climat de confiance durant cette rencontre. </w:t>
      </w:r>
    </w:p>
    <w:p w14:paraId="2F11B607"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Et le communiqué de la Présidence qui a omis de reprendre l’ensemble des propositions discutées le 15 et répétées le 17 mars 2022.</w:t>
      </w:r>
    </w:p>
    <w:p w14:paraId="5580ED61"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1F7CFA"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Nous attendons maintenant conf</w:t>
      </w:r>
      <w:r>
        <w:rPr>
          <w:rFonts w:ascii="Times New Roman" w:eastAsia="Times New Roman" w:hAnsi="Times New Roman" w:cs="Times New Roman"/>
          <w:sz w:val="24"/>
          <w:szCs w:val="24"/>
        </w:rPr>
        <w:t>irmation de la réunion promise après le Conseil des Ministres extraordinaire qui devait se tenir le 17 mars 2022, et qui aurait été repoussé au lundi 21 mars sans information, sans explication.</w:t>
      </w:r>
    </w:p>
    <w:p w14:paraId="290A5B63"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60B345"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1CA0A6C"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FEBF74"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03A666"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13680E"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8BA220" w14:textId="77777777" w:rsidR="00110D6E" w:rsidRDefault="000A79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D77293" w14:textId="77777777" w:rsidR="00110D6E" w:rsidRDefault="00110D6E">
      <w:pPr>
        <w:keepLines/>
        <w:spacing w:line="240" w:lineRule="auto"/>
        <w:rPr>
          <w:rFonts w:ascii="Times New Roman" w:eastAsia="Times New Roman" w:hAnsi="Times New Roman" w:cs="Times New Roman"/>
          <w:sz w:val="24"/>
          <w:szCs w:val="24"/>
        </w:rPr>
      </w:pPr>
    </w:p>
    <w:sectPr w:rsidR="00110D6E">
      <w:footerReference w:type="default" r:id="rId14"/>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AC47" w14:textId="77777777" w:rsidR="000A7900" w:rsidRDefault="000A7900">
      <w:pPr>
        <w:spacing w:after="0" w:line="240" w:lineRule="auto"/>
      </w:pPr>
      <w:r>
        <w:separator/>
      </w:r>
    </w:p>
  </w:endnote>
  <w:endnote w:type="continuationSeparator" w:id="0">
    <w:p w14:paraId="51126A59" w14:textId="77777777" w:rsidR="000A7900" w:rsidRDefault="000A7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1B81" w14:textId="77777777" w:rsidR="00110D6E" w:rsidRDefault="00110D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334C" w14:textId="77777777" w:rsidR="000A7900" w:rsidRDefault="000A7900">
      <w:pPr>
        <w:spacing w:after="0" w:line="240" w:lineRule="auto"/>
      </w:pPr>
      <w:r>
        <w:separator/>
      </w:r>
    </w:p>
  </w:footnote>
  <w:footnote w:type="continuationSeparator" w:id="0">
    <w:p w14:paraId="59B6BFE5" w14:textId="77777777" w:rsidR="000A7900" w:rsidRDefault="000A79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6E"/>
    <w:rsid w:val="000A7900"/>
    <w:rsid w:val="00110D6E"/>
    <w:rsid w:val="00153C82"/>
    <w:rsid w:val="00BD1F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1405576"/>
  <w15:docId w15:val="{77865870-3A9A-B24C-840C-459BB3F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Paragraphedeliste">
    <w:name w:val="List Paragraph"/>
    <w:basedOn w:val="Normal"/>
    <w:uiPriority w:val="34"/>
    <w:qFormat/>
    <w:rsid w:val="00A326C4"/>
    <w:pPr>
      <w:ind w:left="720"/>
      <w:contextualSpacing/>
    </w:pPr>
  </w:style>
  <w:style w:type="character" w:customStyle="1" w:styleId="markedcontent">
    <w:name w:val="markedcontent"/>
    <w:basedOn w:val="Policepardfaut"/>
    <w:rsid w:val="00A8365F"/>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NZcCn9chgsFu8H6skH4p0gBtig==">AMUW2mXcTqYSpNNHo0WYEPgd45B8Va3DmuhV38bkLGK1uIzRBgUoaGyhXmHsA+hdWaK79w65c8r7vBrg5h01P/7buaJDEsmyY/6jZ7dmaG0pG6TZu6yqSLk=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867</Words>
  <Characters>4769</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Titaua LAVIE</dc:creator>
  <cp:lastModifiedBy>Melba CHAUDRON</cp:lastModifiedBy>
  <cp:revision>3</cp:revision>
  <dcterms:created xsi:type="dcterms:W3CDTF">2022-03-18T21:31:00Z</dcterms:created>
  <dcterms:modified xsi:type="dcterms:W3CDTF">2022-03-18T21:34:00Z</dcterms:modified>
</cp:coreProperties>
</file>