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73C" w:rsidRPr="00BD3120" w:rsidRDefault="003E773C" w:rsidP="00BD3120">
      <w:pPr>
        <w:jc w:val="center"/>
        <w:rPr>
          <w:rFonts w:cstheme="minorHAnsi"/>
          <w:sz w:val="28"/>
          <w:szCs w:val="28"/>
        </w:rPr>
      </w:pPr>
      <w:bookmarkStart w:id="0" w:name="_GoBack"/>
      <w:bookmarkEnd w:id="0"/>
      <w:r w:rsidRPr="00BD3120">
        <w:rPr>
          <w:rFonts w:cstheme="minorHAnsi"/>
          <w:sz w:val="28"/>
          <w:szCs w:val="28"/>
        </w:rPr>
        <w:t>MOTS DU PRESIDENT EDOUARD FRITCH</w:t>
      </w:r>
    </w:p>
    <w:p w:rsidR="003E773C" w:rsidRPr="00BD3120" w:rsidRDefault="003E773C" w:rsidP="003E773C">
      <w:pPr>
        <w:jc w:val="center"/>
        <w:rPr>
          <w:rFonts w:cstheme="minorHAnsi"/>
          <w:sz w:val="28"/>
          <w:szCs w:val="28"/>
        </w:rPr>
      </w:pPr>
      <w:r w:rsidRPr="00BD3120">
        <w:rPr>
          <w:rFonts w:cstheme="minorHAnsi"/>
          <w:sz w:val="28"/>
          <w:szCs w:val="28"/>
        </w:rPr>
        <w:t>ASSEMBLEE DE LA POLYNESIE FRANCAISE</w:t>
      </w:r>
    </w:p>
    <w:p w:rsidR="003E773C" w:rsidRPr="00BD3120" w:rsidRDefault="003E773C" w:rsidP="003E773C">
      <w:pPr>
        <w:jc w:val="center"/>
        <w:rPr>
          <w:rFonts w:cstheme="minorHAnsi"/>
          <w:sz w:val="28"/>
          <w:szCs w:val="28"/>
        </w:rPr>
      </w:pPr>
    </w:p>
    <w:p w:rsidR="003E773C" w:rsidRPr="00BD3120" w:rsidRDefault="003E773C" w:rsidP="003E773C">
      <w:pPr>
        <w:jc w:val="center"/>
        <w:rPr>
          <w:rFonts w:cstheme="minorHAnsi"/>
          <w:sz w:val="28"/>
          <w:szCs w:val="28"/>
        </w:rPr>
      </w:pPr>
      <w:r w:rsidRPr="00BD3120">
        <w:rPr>
          <w:rFonts w:cstheme="minorHAnsi"/>
          <w:sz w:val="28"/>
          <w:szCs w:val="28"/>
        </w:rPr>
        <w:t>LUNDI 8 JUILLET 2019</w:t>
      </w:r>
    </w:p>
    <w:p w:rsidR="003E773C" w:rsidRPr="00BD3120" w:rsidRDefault="003E773C" w:rsidP="00736831">
      <w:pPr>
        <w:jc w:val="both"/>
        <w:rPr>
          <w:rFonts w:cstheme="minorHAnsi"/>
          <w:sz w:val="28"/>
          <w:szCs w:val="28"/>
        </w:rPr>
      </w:pPr>
    </w:p>
    <w:p w:rsidR="003E773C" w:rsidRPr="00BD3120" w:rsidRDefault="003E773C" w:rsidP="00736831">
      <w:pPr>
        <w:jc w:val="both"/>
        <w:rPr>
          <w:rFonts w:cstheme="minorHAnsi"/>
          <w:sz w:val="28"/>
          <w:szCs w:val="28"/>
        </w:rPr>
      </w:pPr>
    </w:p>
    <w:p w:rsidR="003E773C" w:rsidRDefault="00BD3120" w:rsidP="00736831">
      <w:pPr>
        <w:jc w:val="both"/>
        <w:rPr>
          <w:rFonts w:cstheme="minorHAnsi"/>
          <w:sz w:val="28"/>
          <w:szCs w:val="28"/>
        </w:rPr>
      </w:pPr>
      <w:r>
        <w:rPr>
          <w:rFonts w:cstheme="minorHAnsi"/>
          <w:sz w:val="28"/>
          <w:szCs w:val="28"/>
        </w:rPr>
        <w:t xml:space="preserve">Monsieur le Président, </w:t>
      </w:r>
    </w:p>
    <w:p w:rsidR="00BD3120" w:rsidRDefault="00BD3120" w:rsidP="00736831">
      <w:pPr>
        <w:jc w:val="both"/>
        <w:rPr>
          <w:rFonts w:cstheme="minorHAnsi"/>
          <w:sz w:val="28"/>
          <w:szCs w:val="28"/>
        </w:rPr>
      </w:pPr>
      <w:r>
        <w:rPr>
          <w:rFonts w:cstheme="minorHAnsi"/>
          <w:sz w:val="28"/>
          <w:szCs w:val="28"/>
        </w:rPr>
        <w:t>Mesdames et messieurs les Ministres,</w:t>
      </w:r>
    </w:p>
    <w:p w:rsidR="00BD3120" w:rsidRPr="00BD3120" w:rsidRDefault="00BD3120" w:rsidP="00736831">
      <w:pPr>
        <w:jc w:val="both"/>
        <w:rPr>
          <w:rFonts w:cstheme="minorHAnsi"/>
          <w:sz w:val="28"/>
          <w:szCs w:val="28"/>
        </w:rPr>
      </w:pPr>
      <w:r>
        <w:rPr>
          <w:rFonts w:cstheme="minorHAnsi"/>
          <w:sz w:val="28"/>
          <w:szCs w:val="28"/>
        </w:rPr>
        <w:t>Mesdames et messieurs les parlementaires,</w:t>
      </w:r>
    </w:p>
    <w:p w:rsidR="009C4616" w:rsidRPr="00BD3120" w:rsidRDefault="009C4616" w:rsidP="00736831">
      <w:pPr>
        <w:jc w:val="both"/>
        <w:rPr>
          <w:rFonts w:cstheme="minorHAnsi"/>
          <w:b/>
          <w:sz w:val="28"/>
          <w:szCs w:val="28"/>
          <w:u w:val="single"/>
        </w:rPr>
      </w:pPr>
      <w:r w:rsidRPr="00BD3120">
        <w:rPr>
          <w:rFonts w:cstheme="minorHAnsi"/>
          <w:sz w:val="28"/>
          <w:szCs w:val="28"/>
        </w:rPr>
        <w:t>Mesdames et messieurs</w:t>
      </w:r>
      <w:r w:rsidR="00BD3120">
        <w:rPr>
          <w:rFonts w:cstheme="minorHAnsi"/>
          <w:sz w:val="28"/>
          <w:szCs w:val="28"/>
        </w:rPr>
        <w:t xml:space="preserve"> les Représentants</w:t>
      </w:r>
      <w:r w:rsidRPr="00BD3120">
        <w:rPr>
          <w:rFonts w:cstheme="minorHAnsi"/>
          <w:sz w:val="28"/>
          <w:szCs w:val="28"/>
        </w:rPr>
        <w:t>,</w:t>
      </w:r>
    </w:p>
    <w:p w:rsidR="009C4616" w:rsidRPr="00BD3120" w:rsidRDefault="009C4616" w:rsidP="00736831">
      <w:pPr>
        <w:jc w:val="both"/>
        <w:rPr>
          <w:rFonts w:cstheme="minorHAnsi"/>
          <w:sz w:val="28"/>
          <w:szCs w:val="28"/>
        </w:rPr>
      </w:pPr>
    </w:p>
    <w:p w:rsidR="009C4616" w:rsidRPr="00BD3120" w:rsidRDefault="009C4616" w:rsidP="00736831">
      <w:pPr>
        <w:jc w:val="both"/>
        <w:rPr>
          <w:rFonts w:cstheme="minorHAnsi"/>
          <w:sz w:val="28"/>
          <w:szCs w:val="28"/>
        </w:rPr>
      </w:pPr>
      <w:r w:rsidRPr="00BD3120">
        <w:rPr>
          <w:rFonts w:cstheme="minorHAnsi"/>
          <w:sz w:val="28"/>
          <w:szCs w:val="28"/>
        </w:rPr>
        <w:t>Le 5 juillet dernier, le Président de la République, Emmanuel MACRON, promulguait la loi organique portant Statut de la Polynésie française, devant notre président de l’Assemblée et les parlementaires</w:t>
      </w:r>
      <w:r w:rsidR="00532D57" w:rsidRPr="00BD3120">
        <w:rPr>
          <w:rFonts w:cstheme="minorHAnsi"/>
          <w:sz w:val="28"/>
          <w:szCs w:val="28"/>
        </w:rPr>
        <w:t xml:space="preserve"> polynésiens</w:t>
      </w:r>
      <w:r w:rsidRPr="00BD3120">
        <w:rPr>
          <w:rFonts w:cstheme="minorHAnsi"/>
          <w:sz w:val="28"/>
          <w:szCs w:val="28"/>
        </w:rPr>
        <w:t xml:space="preserve">. </w:t>
      </w:r>
    </w:p>
    <w:p w:rsidR="009C4616" w:rsidRPr="00BD3120" w:rsidRDefault="009C4616" w:rsidP="00736831">
      <w:pPr>
        <w:jc w:val="both"/>
        <w:rPr>
          <w:rFonts w:cstheme="minorHAnsi"/>
          <w:sz w:val="28"/>
          <w:szCs w:val="28"/>
        </w:rPr>
      </w:pPr>
    </w:p>
    <w:p w:rsidR="009C4616" w:rsidRPr="00BD3120" w:rsidRDefault="009C4616" w:rsidP="00736831">
      <w:pPr>
        <w:jc w:val="both"/>
        <w:rPr>
          <w:rFonts w:cstheme="minorHAnsi"/>
          <w:sz w:val="28"/>
          <w:szCs w:val="28"/>
        </w:rPr>
      </w:pPr>
      <w:r w:rsidRPr="00BD3120">
        <w:rPr>
          <w:rFonts w:cstheme="minorHAnsi"/>
          <w:sz w:val="28"/>
          <w:szCs w:val="28"/>
        </w:rPr>
        <w:t>C’était un moment solennel car c’est la première vraie réforme désirée par la Polynésie française depuis 2004. Rappelons-nous, les modifications statutaires qui ont pu être faites entre 2007 et 2011</w:t>
      </w:r>
      <w:r w:rsidR="00204FA7" w:rsidRPr="00BD3120">
        <w:rPr>
          <w:rFonts w:cstheme="minorHAnsi"/>
          <w:sz w:val="28"/>
          <w:szCs w:val="28"/>
        </w:rPr>
        <w:t>,</w:t>
      </w:r>
      <w:r w:rsidRPr="00BD3120">
        <w:rPr>
          <w:rFonts w:cstheme="minorHAnsi"/>
          <w:sz w:val="28"/>
          <w:szCs w:val="28"/>
        </w:rPr>
        <w:t xml:space="preserve"> l’ont été à l’initiative de la représentation nationale pour juguler l’instabilité politique qui sévissait durant cette période. </w:t>
      </w:r>
    </w:p>
    <w:p w:rsidR="007C6436" w:rsidRPr="00BD3120" w:rsidRDefault="007C6436" w:rsidP="00736831">
      <w:pPr>
        <w:jc w:val="both"/>
        <w:rPr>
          <w:rFonts w:cstheme="minorHAnsi"/>
          <w:sz w:val="28"/>
          <w:szCs w:val="28"/>
        </w:rPr>
      </w:pPr>
    </w:p>
    <w:p w:rsidR="007E407D" w:rsidRPr="00BD3120" w:rsidRDefault="007C6436" w:rsidP="00736831">
      <w:pPr>
        <w:jc w:val="both"/>
        <w:rPr>
          <w:rFonts w:cstheme="minorHAnsi"/>
          <w:sz w:val="28"/>
          <w:szCs w:val="28"/>
        </w:rPr>
      </w:pPr>
      <w:r w:rsidRPr="00BD3120">
        <w:rPr>
          <w:rFonts w:cstheme="minorHAnsi"/>
          <w:sz w:val="28"/>
          <w:szCs w:val="28"/>
        </w:rPr>
        <w:t xml:space="preserve">Aujourd’hui, le nouveau statut d’Autonomie </w:t>
      </w:r>
      <w:r w:rsidR="007E407D" w:rsidRPr="00BD3120">
        <w:rPr>
          <w:rFonts w:cstheme="minorHAnsi"/>
          <w:sz w:val="28"/>
          <w:szCs w:val="28"/>
        </w:rPr>
        <w:t>du 5 Juillet</w:t>
      </w:r>
      <w:r w:rsidRPr="00BD3120">
        <w:rPr>
          <w:rFonts w:cstheme="minorHAnsi"/>
          <w:sz w:val="28"/>
          <w:szCs w:val="28"/>
        </w:rPr>
        <w:t xml:space="preserve"> 2019 est le reflet de la volonté de notre pays. Certes, il y a encore quelques points à conquérir, mais la grande partie de nos souhaits est acquise. </w:t>
      </w:r>
      <w:r w:rsidR="007E407D" w:rsidRPr="00BD3120">
        <w:rPr>
          <w:rFonts w:cstheme="minorHAnsi"/>
          <w:sz w:val="28"/>
          <w:szCs w:val="28"/>
        </w:rPr>
        <w:t>Pour les quelques points restants, nous continuerons à nous battre pour qu’ils deviennent réalité dans les</w:t>
      </w:r>
      <w:r w:rsidR="00204FA7" w:rsidRPr="00BD3120">
        <w:rPr>
          <w:rFonts w:cstheme="minorHAnsi"/>
          <w:sz w:val="28"/>
          <w:szCs w:val="28"/>
        </w:rPr>
        <w:t xml:space="preserve"> jours et les</w:t>
      </w:r>
      <w:r w:rsidR="007E407D" w:rsidRPr="00BD3120">
        <w:rPr>
          <w:rFonts w:cstheme="minorHAnsi"/>
          <w:sz w:val="28"/>
          <w:szCs w:val="28"/>
        </w:rPr>
        <w:t xml:space="preserve"> mois à venir. Nous accentuerons, avec nos parlementaires, notre travail d’explication et d’information sur le bien-fondé de nos propositions. </w:t>
      </w:r>
    </w:p>
    <w:p w:rsidR="00BD3120" w:rsidRPr="00BD3120" w:rsidRDefault="00BD3120" w:rsidP="00736831">
      <w:pPr>
        <w:jc w:val="both"/>
        <w:rPr>
          <w:rFonts w:cstheme="minorHAnsi"/>
          <w:sz w:val="28"/>
          <w:szCs w:val="28"/>
        </w:rPr>
      </w:pPr>
    </w:p>
    <w:p w:rsidR="007C6436" w:rsidRPr="00BD3120" w:rsidRDefault="007E407D" w:rsidP="00736831">
      <w:pPr>
        <w:jc w:val="both"/>
        <w:rPr>
          <w:rFonts w:cstheme="minorHAnsi"/>
          <w:sz w:val="28"/>
          <w:szCs w:val="28"/>
        </w:rPr>
      </w:pPr>
      <w:r w:rsidRPr="00BD3120">
        <w:rPr>
          <w:rFonts w:cstheme="minorHAnsi"/>
          <w:sz w:val="28"/>
          <w:szCs w:val="28"/>
        </w:rPr>
        <w:t xml:space="preserve">En tout cas, nous remercions le Sénat et tout particulièrement nos sénateurs polynésiens, et en particulier notre sénatrice, Lana </w:t>
      </w:r>
      <w:proofErr w:type="spellStart"/>
      <w:r w:rsidRPr="00BD3120">
        <w:rPr>
          <w:rFonts w:cstheme="minorHAnsi"/>
          <w:sz w:val="28"/>
          <w:szCs w:val="28"/>
        </w:rPr>
        <w:t>Tetuanui</w:t>
      </w:r>
      <w:proofErr w:type="spellEnd"/>
      <w:r w:rsidRPr="00BD3120">
        <w:rPr>
          <w:rFonts w:cstheme="minorHAnsi"/>
          <w:sz w:val="28"/>
          <w:szCs w:val="28"/>
        </w:rPr>
        <w:t xml:space="preserve">, membre de la Commission des Lois, qui ont porté avec beaucoup de force et de conviction la réforme de notre Statut. </w:t>
      </w:r>
    </w:p>
    <w:p w:rsidR="007E407D" w:rsidRPr="00BD3120" w:rsidRDefault="007E407D" w:rsidP="00736831">
      <w:pPr>
        <w:jc w:val="both"/>
        <w:rPr>
          <w:rFonts w:cstheme="minorHAnsi"/>
          <w:sz w:val="28"/>
          <w:szCs w:val="28"/>
        </w:rPr>
      </w:pPr>
    </w:p>
    <w:p w:rsidR="007E407D" w:rsidRPr="00BD3120" w:rsidRDefault="007E407D" w:rsidP="00736831">
      <w:pPr>
        <w:jc w:val="both"/>
        <w:rPr>
          <w:rFonts w:cstheme="minorHAnsi"/>
          <w:sz w:val="28"/>
          <w:szCs w:val="28"/>
        </w:rPr>
      </w:pPr>
      <w:r w:rsidRPr="00BD3120">
        <w:rPr>
          <w:rFonts w:cstheme="minorHAnsi"/>
          <w:sz w:val="28"/>
          <w:szCs w:val="28"/>
        </w:rPr>
        <w:t xml:space="preserve">Nous remercions </w:t>
      </w:r>
      <w:r w:rsidR="00941AFC" w:rsidRPr="00BD3120">
        <w:rPr>
          <w:rFonts w:cstheme="minorHAnsi"/>
          <w:sz w:val="28"/>
          <w:szCs w:val="28"/>
        </w:rPr>
        <w:t xml:space="preserve">le rapporteur au Sénat, notre ami sénateur Mathieu </w:t>
      </w:r>
      <w:proofErr w:type="spellStart"/>
      <w:r w:rsidR="00941AFC" w:rsidRPr="00BD3120">
        <w:rPr>
          <w:rFonts w:cstheme="minorHAnsi"/>
          <w:sz w:val="28"/>
          <w:szCs w:val="28"/>
        </w:rPr>
        <w:t>Darnaud</w:t>
      </w:r>
      <w:proofErr w:type="spellEnd"/>
      <w:r w:rsidR="00941AFC" w:rsidRPr="00BD3120">
        <w:rPr>
          <w:rFonts w:cstheme="minorHAnsi"/>
          <w:sz w:val="28"/>
          <w:szCs w:val="28"/>
        </w:rPr>
        <w:t xml:space="preserve">, qui s’est impliqué avec force dans la réforme de notre statut. </w:t>
      </w:r>
    </w:p>
    <w:p w:rsidR="00941AFC" w:rsidRPr="00BD3120" w:rsidRDefault="00941AFC" w:rsidP="00736831">
      <w:pPr>
        <w:jc w:val="both"/>
        <w:rPr>
          <w:rFonts w:cstheme="minorHAnsi"/>
          <w:sz w:val="28"/>
          <w:szCs w:val="28"/>
        </w:rPr>
      </w:pPr>
    </w:p>
    <w:p w:rsidR="00941AFC" w:rsidRPr="00BD3120" w:rsidRDefault="00941AFC" w:rsidP="00BD3120">
      <w:pPr>
        <w:jc w:val="both"/>
        <w:rPr>
          <w:rFonts w:cstheme="minorHAnsi"/>
          <w:sz w:val="28"/>
          <w:szCs w:val="28"/>
        </w:rPr>
      </w:pPr>
      <w:r w:rsidRPr="00BD3120">
        <w:rPr>
          <w:rFonts w:cstheme="minorHAnsi"/>
          <w:sz w:val="28"/>
          <w:szCs w:val="28"/>
        </w:rPr>
        <w:lastRenderedPageBreak/>
        <w:t xml:space="preserve">Du côté de l’Assemblée nationale, nous remercions nos deux députés et en particulier notre député </w:t>
      </w:r>
      <w:proofErr w:type="spellStart"/>
      <w:r w:rsidRPr="00BD3120">
        <w:rPr>
          <w:rFonts w:cstheme="minorHAnsi"/>
          <w:sz w:val="28"/>
          <w:szCs w:val="28"/>
        </w:rPr>
        <w:t>Maina</w:t>
      </w:r>
      <w:proofErr w:type="spellEnd"/>
      <w:r w:rsidRPr="00BD3120">
        <w:rPr>
          <w:rFonts w:cstheme="minorHAnsi"/>
          <w:sz w:val="28"/>
          <w:szCs w:val="28"/>
        </w:rPr>
        <w:t xml:space="preserve"> Sage, membre de la Commission des Lois, qui s’est impliquée pour que notre loi organique ait le soutien du groupe majoritaire de </w:t>
      </w:r>
      <w:proofErr w:type="spellStart"/>
      <w:r w:rsidRPr="00BD3120">
        <w:rPr>
          <w:rFonts w:cstheme="minorHAnsi"/>
          <w:sz w:val="28"/>
          <w:szCs w:val="28"/>
        </w:rPr>
        <w:t>LaRem</w:t>
      </w:r>
      <w:proofErr w:type="spellEnd"/>
      <w:r w:rsidRPr="00BD3120">
        <w:rPr>
          <w:rFonts w:cstheme="minorHAnsi"/>
          <w:sz w:val="28"/>
          <w:szCs w:val="28"/>
        </w:rPr>
        <w:t xml:space="preserve"> au sein de l’assemblée nationale. Le rapporteur du projet de loi, monsieur Guillaume </w:t>
      </w:r>
      <w:proofErr w:type="spellStart"/>
      <w:r w:rsidRPr="00BD3120">
        <w:rPr>
          <w:rFonts w:cstheme="minorHAnsi"/>
          <w:sz w:val="28"/>
          <w:szCs w:val="28"/>
        </w:rPr>
        <w:t>Vuilletet</w:t>
      </w:r>
      <w:proofErr w:type="spellEnd"/>
      <w:r w:rsidRPr="00BD3120">
        <w:rPr>
          <w:rFonts w:cstheme="minorHAnsi"/>
          <w:sz w:val="28"/>
          <w:szCs w:val="28"/>
        </w:rPr>
        <w:t xml:space="preserve">, </w:t>
      </w:r>
      <w:r w:rsidR="00736831" w:rsidRPr="00BD3120">
        <w:rPr>
          <w:rFonts w:cstheme="minorHAnsi"/>
          <w:sz w:val="28"/>
          <w:szCs w:val="28"/>
        </w:rPr>
        <w:t xml:space="preserve">député du groupe </w:t>
      </w:r>
      <w:proofErr w:type="spellStart"/>
      <w:r w:rsidR="00736831" w:rsidRPr="00BD3120">
        <w:rPr>
          <w:rFonts w:cstheme="minorHAnsi"/>
          <w:sz w:val="28"/>
          <w:szCs w:val="28"/>
        </w:rPr>
        <w:t>LaRem</w:t>
      </w:r>
      <w:proofErr w:type="spellEnd"/>
      <w:r w:rsidR="00736831" w:rsidRPr="00BD3120">
        <w:rPr>
          <w:rFonts w:cstheme="minorHAnsi"/>
          <w:sz w:val="28"/>
          <w:szCs w:val="28"/>
        </w:rPr>
        <w:t xml:space="preserve">, </w:t>
      </w:r>
      <w:r w:rsidRPr="00BD3120">
        <w:rPr>
          <w:rFonts w:cstheme="minorHAnsi"/>
          <w:sz w:val="28"/>
          <w:szCs w:val="28"/>
        </w:rPr>
        <w:t xml:space="preserve">mérite également nos remerciements les plus vifs car </w:t>
      </w:r>
      <w:r w:rsidR="00736831" w:rsidRPr="00BD3120">
        <w:rPr>
          <w:rFonts w:cstheme="minorHAnsi"/>
          <w:sz w:val="28"/>
          <w:szCs w:val="28"/>
        </w:rPr>
        <w:t xml:space="preserve">il entraîné sa majorité à soutenir la réforme que nous souhaitons. </w:t>
      </w:r>
    </w:p>
    <w:p w:rsidR="007A7A4A" w:rsidRPr="00BD3120" w:rsidRDefault="007A7A4A" w:rsidP="00BD3120">
      <w:pPr>
        <w:jc w:val="both"/>
        <w:rPr>
          <w:rFonts w:cstheme="minorHAnsi"/>
          <w:sz w:val="28"/>
          <w:szCs w:val="28"/>
          <w:u w:val="single"/>
        </w:rPr>
      </w:pPr>
    </w:p>
    <w:p w:rsidR="00BC3C71" w:rsidRPr="00BD3120" w:rsidRDefault="00736831" w:rsidP="00BD3120">
      <w:pPr>
        <w:jc w:val="both"/>
        <w:rPr>
          <w:rFonts w:cstheme="minorHAnsi"/>
          <w:sz w:val="28"/>
          <w:szCs w:val="28"/>
        </w:rPr>
      </w:pPr>
      <w:r w:rsidRPr="00BD3120">
        <w:rPr>
          <w:rFonts w:cstheme="minorHAnsi"/>
          <w:sz w:val="28"/>
          <w:szCs w:val="28"/>
        </w:rPr>
        <w:t>Que pouvons-nous souligner de cette</w:t>
      </w:r>
      <w:r w:rsidR="007A7A4A" w:rsidRPr="00BD3120">
        <w:rPr>
          <w:rFonts w:cstheme="minorHAnsi"/>
          <w:sz w:val="28"/>
          <w:szCs w:val="28"/>
        </w:rPr>
        <w:t xml:space="preserve"> réforme</w:t>
      </w:r>
      <w:r w:rsidRPr="00BD3120">
        <w:rPr>
          <w:rFonts w:cstheme="minorHAnsi"/>
          <w:sz w:val="28"/>
          <w:szCs w:val="28"/>
        </w:rPr>
        <w:t xml:space="preserve"> ? </w:t>
      </w:r>
    </w:p>
    <w:p w:rsidR="002934B8" w:rsidRPr="00BD3120" w:rsidRDefault="002934B8" w:rsidP="00BD3120">
      <w:pPr>
        <w:jc w:val="both"/>
        <w:rPr>
          <w:rFonts w:cstheme="minorHAnsi"/>
          <w:sz w:val="28"/>
          <w:szCs w:val="28"/>
        </w:rPr>
      </w:pPr>
    </w:p>
    <w:p w:rsidR="002934B8" w:rsidRPr="00BD3120" w:rsidRDefault="002934B8" w:rsidP="00BD3120">
      <w:pPr>
        <w:jc w:val="both"/>
        <w:rPr>
          <w:rFonts w:cstheme="minorHAnsi"/>
          <w:sz w:val="28"/>
          <w:szCs w:val="28"/>
        </w:rPr>
      </w:pPr>
      <w:r w:rsidRPr="00BD3120">
        <w:rPr>
          <w:rFonts w:cstheme="minorHAnsi"/>
          <w:sz w:val="28"/>
          <w:szCs w:val="28"/>
        </w:rPr>
        <w:t>Je voudrais, sans être exhaustif, évoquer six points importants.</w:t>
      </w:r>
    </w:p>
    <w:p w:rsidR="00736831" w:rsidRPr="00BD3120" w:rsidRDefault="00736831" w:rsidP="00BD3120">
      <w:pPr>
        <w:jc w:val="both"/>
        <w:rPr>
          <w:rFonts w:cstheme="minorHAnsi"/>
          <w:sz w:val="28"/>
          <w:szCs w:val="28"/>
        </w:rPr>
      </w:pPr>
    </w:p>
    <w:p w:rsidR="00190AD6" w:rsidRPr="00BD3120" w:rsidRDefault="00630A87" w:rsidP="00BD3120">
      <w:pPr>
        <w:jc w:val="both"/>
        <w:rPr>
          <w:rFonts w:cstheme="minorHAnsi"/>
          <w:sz w:val="28"/>
          <w:szCs w:val="28"/>
        </w:rPr>
      </w:pPr>
      <w:r w:rsidRPr="00BD3120">
        <w:rPr>
          <w:rFonts w:cstheme="minorHAnsi"/>
          <w:b/>
          <w:sz w:val="28"/>
          <w:szCs w:val="28"/>
        </w:rPr>
        <w:t xml:space="preserve">Primo. </w:t>
      </w:r>
      <w:r w:rsidR="007A7A4A" w:rsidRPr="00BD3120">
        <w:rPr>
          <w:rFonts w:cstheme="minorHAnsi"/>
          <w:b/>
          <w:sz w:val="28"/>
          <w:szCs w:val="28"/>
        </w:rPr>
        <w:t>La reconnaissance du fait nucléaire est désormais inscrite dans notre statut</w:t>
      </w:r>
      <w:r w:rsidR="00607DF4" w:rsidRPr="00BD3120">
        <w:rPr>
          <w:rFonts w:cstheme="minorHAnsi"/>
          <w:b/>
          <w:sz w:val="28"/>
          <w:szCs w:val="28"/>
        </w:rPr>
        <w:t>.</w:t>
      </w:r>
      <w:r w:rsidR="00607DF4" w:rsidRPr="00BD3120">
        <w:rPr>
          <w:rFonts w:cstheme="minorHAnsi"/>
          <w:sz w:val="28"/>
          <w:szCs w:val="28"/>
        </w:rPr>
        <w:t xml:space="preserve"> </w:t>
      </w:r>
    </w:p>
    <w:p w:rsidR="00190AD6" w:rsidRPr="00BD3120" w:rsidRDefault="00190AD6" w:rsidP="00BD3120">
      <w:pPr>
        <w:jc w:val="both"/>
        <w:rPr>
          <w:rFonts w:cstheme="minorHAnsi"/>
          <w:sz w:val="28"/>
          <w:szCs w:val="28"/>
        </w:rPr>
      </w:pPr>
    </w:p>
    <w:p w:rsidR="006A7D7B" w:rsidRPr="00BD3120" w:rsidRDefault="00607DF4" w:rsidP="00BD3120">
      <w:pPr>
        <w:jc w:val="both"/>
        <w:rPr>
          <w:rFonts w:cstheme="minorHAnsi"/>
          <w:sz w:val="28"/>
          <w:szCs w:val="28"/>
        </w:rPr>
      </w:pPr>
      <w:r w:rsidRPr="00BD3120">
        <w:rPr>
          <w:rFonts w:cstheme="minorHAnsi"/>
          <w:sz w:val="28"/>
          <w:szCs w:val="28"/>
        </w:rPr>
        <w:t>C’est un fait et une vérité.</w:t>
      </w:r>
      <w:r w:rsidR="006A7D7B" w:rsidRPr="00BD3120">
        <w:rPr>
          <w:rFonts w:cstheme="minorHAnsi"/>
          <w:sz w:val="28"/>
          <w:szCs w:val="28"/>
        </w:rPr>
        <w:t xml:space="preserve"> </w:t>
      </w:r>
    </w:p>
    <w:p w:rsidR="006A7D7B" w:rsidRPr="00BD3120" w:rsidRDefault="006A7D7B" w:rsidP="00BD3120">
      <w:pPr>
        <w:jc w:val="both"/>
        <w:rPr>
          <w:rFonts w:cstheme="minorHAnsi"/>
          <w:sz w:val="28"/>
          <w:szCs w:val="28"/>
        </w:rPr>
      </w:pPr>
    </w:p>
    <w:p w:rsidR="00BD3120" w:rsidRPr="00BD3120" w:rsidRDefault="006A7D7B" w:rsidP="00BD3120">
      <w:pPr>
        <w:jc w:val="both"/>
        <w:rPr>
          <w:rFonts w:cstheme="minorHAnsi"/>
          <w:sz w:val="28"/>
          <w:szCs w:val="28"/>
        </w:rPr>
      </w:pPr>
      <w:r w:rsidRPr="00BD3120">
        <w:rPr>
          <w:rFonts w:cstheme="minorHAnsi"/>
          <w:sz w:val="28"/>
          <w:szCs w:val="28"/>
        </w:rPr>
        <w:t xml:space="preserve">Certains esprits chagrins ou jaloux viendront tenter de minimiser cette avancée historique pour notre pays. </w:t>
      </w:r>
    </w:p>
    <w:p w:rsidR="00607DF4" w:rsidRPr="00BD3120" w:rsidRDefault="006A7D7B" w:rsidP="00BD3120">
      <w:pPr>
        <w:jc w:val="both"/>
        <w:rPr>
          <w:rFonts w:cstheme="minorHAnsi"/>
          <w:sz w:val="28"/>
          <w:szCs w:val="28"/>
        </w:rPr>
      </w:pPr>
      <w:r w:rsidRPr="00BD3120">
        <w:rPr>
          <w:rFonts w:cstheme="minorHAnsi"/>
          <w:sz w:val="28"/>
          <w:szCs w:val="28"/>
        </w:rPr>
        <w:t xml:space="preserve">Cette reconnaissance du fait nucléaire est bien un geste politique important, noble et digne venant de l’ensemble des autorités parlementaires et exécutives de la Nation. </w:t>
      </w:r>
    </w:p>
    <w:p w:rsidR="007A7A4A" w:rsidRPr="00BD3120" w:rsidRDefault="00A81033" w:rsidP="00607DF4">
      <w:pPr>
        <w:pStyle w:val="Paragraphedeliste"/>
        <w:rPr>
          <w:rFonts w:cstheme="minorHAnsi"/>
          <w:b/>
          <w:sz w:val="28"/>
          <w:szCs w:val="28"/>
        </w:rPr>
      </w:pPr>
      <w:r w:rsidRPr="00BD3120">
        <w:rPr>
          <w:rFonts w:cstheme="minorHAnsi"/>
          <w:b/>
          <w:sz w:val="28"/>
          <w:szCs w:val="28"/>
        </w:rPr>
        <w:t xml:space="preserve"> </w:t>
      </w:r>
    </w:p>
    <w:p w:rsidR="00BD3120" w:rsidRPr="00BD3120" w:rsidRDefault="00607DF4" w:rsidP="006A7D7B">
      <w:pPr>
        <w:jc w:val="both"/>
        <w:rPr>
          <w:rFonts w:eastAsia="Times New Roman" w:cstheme="minorHAnsi"/>
          <w:sz w:val="28"/>
          <w:szCs w:val="28"/>
        </w:rPr>
      </w:pPr>
      <w:r w:rsidRPr="00BD3120">
        <w:rPr>
          <w:rFonts w:cstheme="minorHAnsi"/>
          <w:sz w:val="28"/>
          <w:szCs w:val="28"/>
        </w:rPr>
        <w:t>L</w:t>
      </w:r>
      <w:r w:rsidR="00101071" w:rsidRPr="00BD3120">
        <w:rPr>
          <w:rFonts w:cstheme="minorHAnsi"/>
          <w:sz w:val="28"/>
          <w:szCs w:val="28"/>
        </w:rPr>
        <w:t>a reconnai</w:t>
      </w:r>
      <w:r w:rsidRPr="00BD3120">
        <w:rPr>
          <w:rFonts w:cstheme="minorHAnsi"/>
          <w:sz w:val="28"/>
          <w:szCs w:val="28"/>
        </w:rPr>
        <w:t>ssance du fait nucléaire figure bien dans</w:t>
      </w:r>
      <w:r w:rsidR="00101071" w:rsidRPr="00BD3120">
        <w:rPr>
          <w:rFonts w:cstheme="minorHAnsi"/>
          <w:sz w:val="28"/>
          <w:szCs w:val="28"/>
        </w:rPr>
        <w:t xml:space="preserve"> </w:t>
      </w:r>
      <w:r w:rsidRPr="00BD3120">
        <w:rPr>
          <w:rFonts w:cstheme="minorHAnsi"/>
          <w:sz w:val="28"/>
          <w:szCs w:val="28"/>
        </w:rPr>
        <w:t>la loi organique de notre Statut d’Autonomie</w:t>
      </w:r>
      <w:r w:rsidR="00101071" w:rsidRPr="00BD3120">
        <w:rPr>
          <w:rFonts w:cstheme="minorHAnsi"/>
          <w:sz w:val="28"/>
          <w:szCs w:val="28"/>
        </w:rPr>
        <w:t>.</w:t>
      </w:r>
      <w:r w:rsidRPr="00BD3120">
        <w:rPr>
          <w:rFonts w:cstheme="minorHAnsi"/>
          <w:sz w:val="28"/>
          <w:szCs w:val="28"/>
        </w:rPr>
        <w:t xml:space="preserve"> </w:t>
      </w:r>
      <w:r w:rsidRPr="00BD3120">
        <w:rPr>
          <w:rFonts w:eastAsia="Times New Roman" w:cstheme="minorHAnsi"/>
          <w:sz w:val="28"/>
          <w:szCs w:val="28"/>
        </w:rPr>
        <w:t xml:space="preserve">Elle a désormais une force législative. </w:t>
      </w:r>
    </w:p>
    <w:p w:rsidR="00BD3120" w:rsidRPr="00BD3120" w:rsidRDefault="00BD3120" w:rsidP="006A7D7B">
      <w:pPr>
        <w:jc w:val="both"/>
        <w:rPr>
          <w:rFonts w:eastAsia="Times New Roman" w:cstheme="minorHAnsi"/>
          <w:sz w:val="28"/>
          <w:szCs w:val="28"/>
        </w:rPr>
      </w:pPr>
    </w:p>
    <w:p w:rsidR="00BD3120" w:rsidRPr="00BD3120" w:rsidRDefault="00607DF4" w:rsidP="006A7D7B">
      <w:pPr>
        <w:jc w:val="both"/>
        <w:rPr>
          <w:rFonts w:eastAsia="Times New Roman" w:cstheme="minorHAnsi"/>
          <w:sz w:val="28"/>
          <w:szCs w:val="28"/>
        </w:rPr>
      </w:pPr>
      <w:r w:rsidRPr="00BD3120">
        <w:rPr>
          <w:rFonts w:eastAsia="Times New Roman" w:cstheme="minorHAnsi"/>
          <w:sz w:val="28"/>
          <w:szCs w:val="28"/>
        </w:rPr>
        <w:t xml:space="preserve">Certains avaient cru bon de dire que cette phrase avait disparu. C’est faux et c’est un mensonge. </w:t>
      </w:r>
    </w:p>
    <w:p w:rsidR="00BD3120" w:rsidRPr="00BD3120" w:rsidRDefault="00BD3120" w:rsidP="006A7D7B">
      <w:pPr>
        <w:jc w:val="both"/>
        <w:rPr>
          <w:rFonts w:eastAsia="Times New Roman" w:cstheme="minorHAnsi"/>
          <w:sz w:val="28"/>
          <w:szCs w:val="28"/>
        </w:rPr>
      </w:pPr>
    </w:p>
    <w:p w:rsidR="00BD3120" w:rsidRDefault="00607DF4" w:rsidP="006A7D7B">
      <w:pPr>
        <w:jc w:val="both"/>
        <w:rPr>
          <w:rFonts w:eastAsia="Times New Roman" w:cstheme="minorHAnsi"/>
          <w:sz w:val="28"/>
          <w:szCs w:val="28"/>
        </w:rPr>
      </w:pPr>
      <w:r w:rsidRPr="00BD3120">
        <w:rPr>
          <w:rFonts w:eastAsia="Times New Roman" w:cstheme="minorHAnsi"/>
          <w:sz w:val="28"/>
          <w:szCs w:val="28"/>
        </w:rPr>
        <w:t>Elle a été votée par tous les représentants de la</w:t>
      </w:r>
      <w:r w:rsidR="00BD3120" w:rsidRPr="00BD3120">
        <w:rPr>
          <w:rFonts w:eastAsia="Times New Roman" w:cstheme="minorHAnsi"/>
          <w:sz w:val="28"/>
          <w:szCs w:val="28"/>
        </w:rPr>
        <w:t xml:space="preserve"> Nation - députés et sénateurs -</w:t>
      </w:r>
      <w:r w:rsidRPr="00BD3120">
        <w:rPr>
          <w:rFonts w:eastAsia="Times New Roman" w:cstheme="minorHAnsi"/>
          <w:sz w:val="28"/>
          <w:szCs w:val="28"/>
        </w:rPr>
        <w:t xml:space="preserve"> et </w:t>
      </w:r>
      <w:r w:rsidR="006A7D7B" w:rsidRPr="00BD3120">
        <w:rPr>
          <w:rFonts w:eastAsia="Times New Roman" w:cstheme="minorHAnsi"/>
          <w:sz w:val="28"/>
          <w:szCs w:val="28"/>
        </w:rPr>
        <w:t xml:space="preserve">à ce titre, </w:t>
      </w:r>
      <w:r w:rsidRPr="00BD3120">
        <w:rPr>
          <w:rFonts w:eastAsia="Times New Roman" w:cstheme="minorHAnsi"/>
          <w:sz w:val="28"/>
          <w:szCs w:val="28"/>
        </w:rPr>
        <w:t xml:space="preserve">le Président </w:t>
      </w:r>
      <w:proofErr w:type="spellStart"/>
      <w:r w:rsidRPr="00BD3120">
        <w:rPr>
          <w:rFonts w:eastAsia="Times New Roman" w:cstheme="minorHAnsi"/>
          <w:sz w:val="28"/>
          <w:szCs w:val="28"/>
        </w:rPr>
        <w:t>Macron</w:t>
      </w:r>
      <w:proofErr w:type="spellEnd"/>
      <w:r w:rsidRPr="00BD3120">
        <w:rPr>
          <w:rFonts w:eastAsia="Times New Roman" w:cstheme="minorHAnsi"/>
          <w:sz w:val="28"/>
          <w:szCs w:val="28"/>
        </w:rPr>
        <w:t xml:space="preserve"> dit « que cela oblige désormais l’Etat » à assurer l’indemnisation des victimes, à sanctuariser la Dotation ˋglobale d’autonomie, à finaliser le Centre de mémoires, et à assurer les réparations économiques, envi</w:t>
      </w:r>
      <w:r w:rsidR="006A7D7B" w:rsidRPr="00BD3120">
        <w:rPr>
          <w:rFonts w:eastAsia="Times New Roman" w:cstheme="minorHAnsi"/>
          <w:sz w:val="28"/>
          <w:szCs w:val="28"/>
        </w:rPr>
        <w:t>ronnementales et sanitaires. Sur l</w:t>
      </w:r>
      <w:r w:rsidRPr="00BD3120">
        <w:rPr>
          <w:rFonts w:eastAsia="Times New Roman" w:cstheme="minorHAnsi"/>
          <w:sz w:val="28"/>
          <w:szCs w:val="28"/>
        </w:rPr>
        <w:t>e sujet</w:t>
      </w:r>
      <w:r w:rsidR="006A7D7B" w:rsidRPr="00BD3120">
        <w:rPr>
          <w:rFonts w:eastAsia="Times New Roman" w:cstheme="minorHAnsi"/>
          <w:sz w:val="28"/>
          <w:szCs w:val="28"/>
        </w:rPr>
        <w:t xml:space="preserve"> sanitaire, nous </w:t>
      </w:r>
      <w:r w:rsidRPr="00BD3120">
        <w:rPr>
          <w:rFonts w:eastAsia="Times New Roman" w:cstheme="minorHAnsi"/>
          <w:sz w:val="28"/>
          <w:szCs w:val="28"/>
        </w:rPr>
        <w:t>étudierons ensemble</w:t>
      </w:r>
      <w:r w:rsidR="006A7D7B" w:rsidRPr="00BD3120">
        <w:rPr>
          <w:rFonts w:eastAsia="Times New Roman" w:cstheme="minorHAnsi"/>
          <w:sz w:val="28"/>
          <w:szCs w:val="28"/>
        </w:rPr>
        <w:t>, Etat Pays, à</w:t>
      </w:r>
      <w:r w:rsidRPr="00BD3120">
        <w:rPr>
          <w:rFonts w:eastAsia="Times New Roman" w:cstheme="minorHAnsi"/>
          <w:sz w:val="28"/>
          <w:szCs w:val="28"/>
        </w:rPr>
        <w:t xml:space="preserve"> la mise en place d’un Institut régional du cancer.</w:t>
      </w:r>
      <w:r w:rsidR="006A7D7B" w:rsidRPr="00BD3120">
        <w:rPr>
          <w:rFonts w:eastAsia="Times New Roman" w:cstheme="minorHAnsi"/>
          <w:sz w:val="28"/>
          <w:szCs w:val="28"/>
        </w:rPr>
        <w:t xml:space="preserve"> </w:t>
      </w:r>
    </w:p>
    <w:p w:rsidR="00EE22E7" w:rsidRPr="00BD3120" w:rsidRDefault="00DF5654" w:rsidP="006A7D7B">
      <w:pPr>
        <w:jc w:val="both"/>
        <w:rPr>
          <w:rFonts w:eastAsia="Times New Roman" w:cstheme="minorHAnsi"/>
          <w:sz w:val="28"/>
          <w:szCs w:val="28"/>
        </w:rPr>
      </w:pPr>
      <w:r w:rsidRPr="00BD3120">
        <w:rPr>
          <w:rFonts w:cstheme="minorHAnsi"/>
          <w:sz w:val="28"/>
          <w:szCs w:val="28"/>
        </w:rPr>
        <w:lastRenderedPageBreak/>
        <w:t>L</w:t>
      </w:r>
      <w:r w:rsidR="00EE22E7" w:rsidRPr="00BD3120">
        <w:rPr>
          <w:rFonts w:eastAsia="Times New Roman" w:cstheme="minorHAnsi"/>
          <w:sz w:val="28"/>
          <w:szCs w:val="28"/>
          <w:lang w:eastAsia="fr-FR"/>
        </w:rPr>
        <w:t xml:space="preserve">’entretien et la surveillance des sites d’expérimentation de </w:t>
      </w:r>
      <w:proofErr w:type="spellStart"/>
      <w:r w:rsidR="00EE22E7" w:rsidRPr="00BD3120">
        <w:rPr>
          <w:rFonts w:eastAsia="Times New Roman" w:cstheme="minorHAnsi"/>
          <w:sz w:val="28"/>
          <w:szCs w:val="28"/>
          <w:lang w:eastAsia="fr-FR"/>
        </w:rPr>
        <w:t>Moruroa</w:t>
      </w:r>
      <w:proofErr w:type="spellEnd"/>
      <w:r w:rsidR="00EE22E7" w:rsidRPr="00BD3120">
        <w:rPr>
          <w:rFonts w:eastAsia="Times New Roman" w:cstheme="minorHAnsi"/>
          <w:sz w:val="28"/>
          <w:szCs w:val="28"/>
          <w:lang w:eastAsia="fr-FR"/>
        </w:rPr>
        <w:t xml:space="preserve"> et Fangataufa</w:t>
      </w:r>
      <w:r w:rsidRPr="00BD3120">
        <w:rPr>
          <w:rFonts w:eastAsia="Times New Roman" w:cstheme="minorHAnsi"/>
          <w:sz w:val="28"/>
          <w:szCs w:val="28"/>
          <w:lang w:eastAsia="fr-FR"/>
        </w:rPr>
        <w:t xml:space="preserve"> </w:t>
      </w:r>
      <w:r w:rsidR="006A7D7B" w:rsidRPr="00BD3120">
        <w:rPr>
          <w:rFonts w:eastAsia="Times New Roman" w:cstheme="minorHAnsi"/>
          <w:sz w:val="28"/>
          <w:szCs w:val="28"/>
          <w:lang w:eastAsia="fr-FR"/>
        </w:rPr>
        <w:t xml:space="preserve">sont des obligations ayant force de loi et sont </w:t>
      </w:r>
      <w:r w:rsidRPr="00BD3120">
        <w:rPr>
          <w:rFonts w:eastAsia="Times New Roman" w:cstheme="minorHAnsi"/>
          <w:sz w:val="28"/>
          <w:szCs w:val="28"/>
          <w:lang w:eastAsia="fr-FR"/>
        </w:rPr>
        <w:t>placé</w:t>
      </w:r>
      <w:r w:rsidR="006A7D7B" w:rsidRPr="00BD3120">
        <w:rPr>
          <w:rFonts w:eastAsia="Times New Roman" w:cstheme="minorHAnsi"/>
          <w:sz w:val="28"/>
          <w:szCs w:val="28"/>
          <w:lang w:eastAsia="fr-FR"/>
        </w:rPr>
        <w:t>s</w:t>
      </w:r>
      <w:r w:rsidRPr="00BD3120">
        <w:rPr>
          <w:rFonts w:eastAsia="Times New Roman" w:cstheme="minorHAnsi"/>
          <w:sz w:val="28"/>
          <w:szCs w:val="28"/>
          <w:lang w:eastAsia="fr-FR"/>
        </w:rPr>
        <w:t xml:space="preserve"> sous la responsabilité de l’Etat</w:t>
      </w:r>
      <w:r w:rsidR="00EE22E7" w:rsidRPr="00BD3120">
        <w:rPr>
          <w:rFonts w:eastAsia="Times New Roman" w:cstheme="minorHAnsi"/>
          <w:sz w:val="28"/>
          <w:szCs w:val="28"/>
          <w:lang w:eastAsia="fr-FR"/>
        </w:rPr>
        <w:t>,</w:t>
      </w:r>
    </w:p>
    <w:p w:rsidR="00DF5654" w:rsidRPr="00BD3120" w:rsidRDefault="00DF5654" w:rsidP="00DF5654">
      <w:pPr>
        <w:jc w:val="both"/>
        <w:rPr>
          <w:rFonts w:cstheme="minorHAnsi"/>
          <w:sz w:val="28"/>
          <w:szCs w:val="28"/>
        </w:rPr>
      </w:pPr>
    </w:p>
    <w:p w:rsidR="00DF5654" w:rsidRPr="00BD3120" w:rsidRDefault="00DF5654" w:rsidP="00DF5654">
      <w:pPr>
        <w:jc w:val="both"/>
        <w:rPr>
          <w:rFonts w:cstheme="minorHAnsi"/>
          <w:sz w:val="28"/>
          <w:szCs w:val="28"/>
        </w:rPr>
      </w:pPr>
      <w:r w:rsidRPr="00BD3120">
        <w:rPr>
          <w:rFonts w:cstheme="minorHAnsi"/>
          <w:sz w:val="28"/>
          <w:szCs w:val="28"/>
        </w:rPr>
        <w:t>Ces engagements feront l’objet d’un suivi annuel par l’Assemblée de la Polynésie française sur la base d’un rapport d’information de l’Etat sur les actions mises en œuvre.</w:t>
      </w:r>
    </w:p>
    <w:p w:rsidR="003E773C" w:rsidRPr="00BD3120" w:rsidRDefault="003E773C" w:rsidP="006A7D7B">
      <w:pPr>
        <w:rPr>
          <w:rFonts w:cstheme="minorHAnsi"/>
          <w:b/>
          <w:sz w:val="28"/>
          <w:szCs w:val="28"/>
        </w:rPr>
      </w:pPr>
    </w:p>
    <w:p w:rsidR="00A81033" w:rsidRPr="00BD3120" w:rsidRDefault="00751D27" w:rsidP="006A7D7B">
      <w:pPr>
        <w:rPr>
          <w:rFonts w:cstheme="minorHAnsi"/>
          <w:b/>
          <w:sz w:val="28"/>
          <w:szCs w:val="28"/>
        </w:rPr>
      </w:pPr>
      <w:r w:rsidRPr="00BD3120">
        <w:rPr>
          <w:rFonts w:cstheme="minorHAnsi"/>
          <w:b/>
          <w:sz w:val="28"/>
          <w:szCs w:val="28"/>
        </w:rPr>
        <w:t>En deuxième point,</w:t>
      </w:r>
      <w:r w:rsidR="00190AD6" w:rsidRPr="00BD3120">
        <w:rPr>
          <w:rFonts w:cstheme="minorHAnsi"/>
          <w:b/>
          <w:sz w:val="28"/>
          <w:szCs w:val="28"/>
        </w:rPr>
        <w:t xml:space="preserve"> des</w:t>
      </w:r>
      <w:r w:rsidR="004E44AA" w:rsidRPr="00BD3120">
        <w:rPr>
          <w:rFonts w:cstheme="minorHAnsi"/>
          <w:b/>
          <w:sz w:val="28"/>
          <w:szCs w:val="28"/>
        </w:rPr>
        <w:t xml:space="preserve"> compétences du Pays sont renforcées</w:t>
      </w:r>
      <w:r w:rsidR="00190AD6" w:rsidRPr="00BD3120">
        <w:rPr>
          <w:rFonts w:cstheme="minorHAnsi"/>
          <w:b/>
          <w:sz w:val="28"/>
          <w:szCs w:val="28"/>
        </w:rPr>
        <w:t>.</w:t>
      </w:r>
    </w:p>
    <w:p w:rsidR="004E44AA" w:rsidRPr="00BD3120" w:rsidRDefault="004E44AA" w:rsidP="004E44AA">
      <w:pPr>
        <w:rPr>
          <w:rFonts w:cstheme="minorHAnsi"/>
          <w:b/>
          <w:sz w:val="28"/>
          <w:szCs w:val="28"/>
        </w:rPr>
      </w:pPr>
    </w:p>
    <w:p w:rsidR="004E44AA" w:rsidRPr="00BD3120" w:rsidRDefault="004E44AA" w:rsidP="004E44AA">
      <w:pPr>
        <w:jc w:val="both"/>
        <w:rPr>
          <w:rFonts w:cstheme="minorHAnsi"/>
          <w:sz w:val="28"/>
          <w:szCs w:val="28"/>
        </w:rPr>
      </w:pPr>
      <w:r w:rsidRPr="00BD3120">
        <w:rPr>
          <w:rFonts w:cstheme="minorHAnsi"/>
          <w:sz w:val="28"/>
          <w:szCs w:val="28"/>
        </w:rPr>
        <w:t>Dans le domaine des relations internationales la Polynésie française pourra adhérer à des organisations internationales sans limitation au périmètre du Pacifique.</w:t>
      </w:r>
    </w:p>
    <w:p w:rsidR="004E44AA" w:rsidRPr="00BD3120" w:rsidRDefault="004E44AA" w:rsidP="004E44AA">
      <w:pPr>
        <w:jc w:val="both"/>
        <w:rPr>
          <w:rFonts w:cstheme="minorHAnsi"/>
          <w:sz w:val="28"/>
          <w:szCs w:val="28"/>
        </w:rPr>
      </w:pPr>
    </w:p>
    <w:p w:rsidR="00190AD6" w:rsidRPr="00BD3120" w:rsidRDefault="004E44AA" w:rsidP="00190AD6">
      <w:pPr>
        <w:jc w:val="both"/>
        <w:rPr>
          <w:rFonts w:cstheme="minorHAnsi"/>
          <w:sz w:val="28"/>
          <w:szCs w:val="28"/>
        </w:rPr>
      </w:pPr>
      <w:r w:rsidRPr="00BD3120">
        <w:rPr>
          <w:rFonts w:cstheme="minorHAnsi"/>
          <w:sz w:val="28"/>
          <w:szCs w:val="28"/>
        </w:rPr>
        <w:t xml:space="preserve">Concernant ses ressources, sa compétence sur les terres rares </w:t>
      </w:r>
      <w:r w:rsidR="00190AD6" w:rsidRPr="00BD3120">
        <w:rPr>
          <w:rFonts w:cstheme="minorHAnsi"/>
          <w:sz w:val="28"/>
          <w:szCs w:val="28"/>
        </w:rPr>
        <w:t>ne souffre plus d’aucune ambiguïté</w:t>
      </w:r>
      <w:r w:rsidRPr="00BD3120">
        <w:rPr>
          <w:rFonts w:cstheme="minorHAnsi"/>
          <w:sz w:val="28"/>
          <w:szCs w:val="28"/>
        </w:rPr>
        <w:t xml:space="preserve"> et s’étend en mer sur toute la Zone Economique Exclusive.</w:t>
      </w:r>
    </w:p>
    <w:p w:rsidR="00190AD6" w:rsidRPr="00BD3120" w:rsidRDefault="00190AD6" w:rsidP="00190AD6">
      <w:pPr>
        <w:jc w:val="both"/>
        <w:rPr>
          <w:rFonts w:cstheme="minorHAnsi"/>
          <w:sz w:val="28"/>
          <w:szCs w:val="28"/>
        </w:rPr>
      </w:pPr>
    </w:p>
    <w:p w:rsidR="00B96F88" w:rsidRPr="00BD3120" w:rsidRDefault="00751D27" w:rsidP="00190AD6">
      <w:pPr>
        <w:jc w:val="both"/>
        <w:rPr>
          <w:rFonts w:cstheme="minorHAnsi"/>
          <w:sz w:val="28"/>
          <w:szCs w:val="28"/>
        </w:rPr>
      </w:pPr>
      <w:r w:rsidRPr="00BD3120">
        <w:rPr>
          <w:rFonts w:cstheme="minorHAnsi"/>
          <w:b/>
          <w:sz w:val="28"/>
          <w:szCs w:val="28"/>
        </w:rPr>
        <w:t>En troisième point, l</w:t>
      </w:r>
      <w:r w:rsidR="00190AD6" w:rsidRPr="00BD3120">
        <w:rPr>
          <w:rFonts w:cstheme="minorHAnsi"/>
          <w:b/>
          <w:sz w:val="28"/>
          <w:szCs w:val="28"/>
        </w:rPr>
        <w:t>a réforme porte également sur l</w:t>
      </w:r>
      <w:r w:rsidR="005F716D" w:rsidRPr="00BD3120">
        <w:rPr>
          <w:rFonts w:cstheme="minorHAnsi"/>
          <w:b/>
          <w:sz w:val="28"/>
          <w:szCs w:val="28"/>
        </w:rPr>
        <w:t>es institutions du Pays</w:t>
      </w:r>
      <w:r w:rsidR="00190AD6" w:rsidRPr="00BD3120">
        <w:rPr>
          <w:rFonts w:cstheme="minorHAnsi"/>
          <w:b/>
          <w:sz w:val="28"/>
          <w:szCs w:val="28"/>
        </w:rPr>
        <w:t>.</w:t>
      </w:r>
    </w:p>
    <w:p w:rsidR="008B60BA" w:rsidRPr="00BD3120" w:rsidRDefault="008B60BA" w:rsidP="008B60BA">
      <w:pPr>
        <w:rPr>
          <w:rFonts w:cstheme="minorHAnsi"/>
          <w:b/>
          <w:sz w:val="28"/>
          <w:szCs w:val="28"/>
        </w:rPr>
      </w:pPr>
    </w:p>
    <w:p w:rsidR="007E53B5" w:rsidRPr="00BD3120" w:rsidRDefault="004516C5" w:rsidP="00952064">
      <w:pPr>
        <w:jc w:val="both"/>
        <w:rPr>
          <w:rFonts w:cstheme="minorHAnsi"/>
          <w:sz w:val="28"/>
          <w:szCs w:val="28"/>
        </w:rPr>
      </w:pPr>
      <w:r w:rsidRPr="00BD3120">
        <w:rPr>
          <w:rFonts w:cstheme="minorHAnsi"/>
          <w:sz w:val="28"/>
          <w:szCs w:val="28"/>
        </w:rPr>
        <w:t xml:space="preserve">La Loi va </w:t>
      </w:r>
      <w:r w:rsidR="004F615D" w:rsidRPr="00BD3120">
        <w:rPr>
          <w:rFonts w:cstheme="minorHAnsi"/>
          <w:sz w:val="28"/>
          <w:szCs w:val="28"/>
        </w:rPr>
        <w:t>protéger la stabilité des institutions</w:t>
      </w:r>
      <w:r w:rsidRPr="00BD3120">
        <w:rPr>
          <w:rFonts w:cstheme="minorHAnsi"/>
          <w:sz w:val="28"/>
          <w:szCs w:val="28"/>
        </w:rPr>
        <w:t>, et en particulier celle concernant l’Assemblée de la Polynésie française.</w:t>
      </w:r>
    </w:p>
    <w:p w:rsidR="004F615D" w:rsidRPr="00BD3120" w:rsidRDefault="004F615D" w:rsidP="00952064">
      <w:pPr>
        <w:jc w:val="both"/>
        <w:rPr>
          <w:rFonts w:cstheme="minorHAnsi"/>
          <w:sz w:val="28"/>
          <w:szCs w:val="28"/>
        </w:rPr>
      </w:pPr>
    </w:p>
    <w:p w:rsidR="004F615D" w:rsidRPr="00BD3120" w:rsidRDefault="005F716D" w:rsidP="00952064">
      <w:pPr>
        <w:jc w:val="both"/>
        <w:rPr>
          <w:rFonts w:cstheme="minorHAnsi"/>
          <w:sz w:val="28"/>
          <w:szCs w:val="28"/>
        </w:rPr>
      </w:pPr>
      <w:r w:rsidRPr="00BD3120">
        <w:rPr>
          <w:rFonts w:cstheme="minorHAnsi"/>
          <w:sz w:val="28"/>
          <w:szCs w:val="28"/>
        </w:rPr>
        <w:t>L’environnement est expressément intégré au domaine du CESC qui s’intitule désormais Conseil Economique, social, environnemental et culturel « CESEC ». L’institution sera par ailleurs soumise au principe de la parité lors de son prochain renouvellement.</w:t>
      </w:r>
    </w:p>
    <w:p w:rsidR="00745D02" w:rsidRPr="00BD3120" w:rsidRDefault="00745D02" w:rsidP="004516C5">
      <w:pPr>
        <w:rPr>
          <w:rFonts w:cstheme="minorHAnsi"/>
          <w:b/>
          <w:sz w:val="28"/>
          <w:szCs w:val="28"/>
        </w:rPr>
      </w:pPr>
    </w:p>
    <w:p w:rsidR="00952064" w:rsidRPr="00BD3120" w:rsidRDefault="00751D27" w:rsidP="004516C5">
      <w:pPr>
        <w:rPr>
          <w:rFonts w:cstheme="minorHAnsi"/>
          <w:b/>
          <w:sz w:val="28"/>
          <w:szCs w:val="28"/>
        </w:rPr>
      </w:pPr>
      <w:r w:rsidRPr="00BD3120">
        <w:rPr>
          <w:rFonts w:cstheme="minorHAnsi"/>
          <w:b/>
          <w:sz w:val="28"/>
          <w:szCs w:val="28"/>
        </w:rPr>
        <w:t>En quatrième point, l</w:t>
      </w:r>
      <w:r w:rsidR="00952064" w:rsidRPr="00BD3120">
        <w:rPr>
          <w:rFonts w:cstheme="minorHAnsi"/>
          <w:b/>
          <w:sz w:val="28"/>
          <w:szCs w:val="28"/>
        </w:rPr>
        <w:t>es Lois du Pays entre</w:t>
      </w:r>
      <w:r w:rsidR="004516C5" w:rsidRPr="00BD3120">
        <w:rPr>
          <w:rFonts w:cstheme="minorHAnsi"/>
          <w:b/>
          <w:sz w:val="28"/>
          <w:szCs w:val="28"/>
        </w:rPr>
        <w:t>ro</w:t>
      </w:r>
      <w:r w:rsidR="00952064" w:rsidRPr="00BD3120">
        <w:rPr>
          <w:rFonts w:cstheme="minorHAnsi"/>
          <w:b/>
          <w:sz w:val="28"/>
          <w:szCs w:val="28"/>
        </w:rPr>
        <w:t>nt en vigueur plus rapidement</w:t>
      </w:r>
    </w:p>
    <w:p w:rsidR="00952064" w:rsidRPr="00BD3120" w:rsidRDefault="00952064" w:rsidP="00952064">
      <w:pPr>
        <w:rPr>
          <w:rFonts w:cstheme="minorHAnsi"/>
          <w:b/>
          <w:sz w:val="28"/>
          <w:szCs w:val="28"/>
        </w:rPr>
      </w:pPr>
    </w:p>
    <w:p w:rsidR="00952064" w:rsidRPr="00BD3120" w:rsidRDefault="00952064" w:rsidP="00952064">
      <w:pPr>
        <w:jc w:val="both"/>
        <w:rPr>
          <w:rFonts w:cstheme="minorHAnsi"/>
          <w:sz w:val="28"/>
          <w:szCs w:val="28"/>
        </w:rPr>
      </w:pPr>
      <w:r w:rsidRPr="00BD3120">
        <w:rPr>
          <w:rFonts w:cstheme="minorHAnsi"/>
          <w:sz w:val="28"/>
          <w:szCs w:val="28"/>
        </w:rPr>
        <w:t xml:space="preserve">En cas de contentieux contre une loi du Pays, sa promulgation pourra </w:t>
      </w:r>
      <w:r w:rsidR="00B13072" w:rsidRPr="00BD3120">
        <w:rPr>
          <w:rFonts w:cstheme="minorHAnsi"/>
          <w:sz w:val="28"/>
          <w:szCs w:val="28"/>
        </w:rPr>
        <w:t>survenir après un délai de</w:t>
      </w:r>
      <w:r w:rsidRPr="00BD3120">
        <w:rPr>
          <w:rFonts w:cstheme="minorHAnsi"/>
          <w:sz w:val="28"/>
          <w:szCs w:val="28"/>
        </w:rPr>
        <w:t xml:space="preserve"> </w:t>
      </w:r>
      <w:r w:rsidR="00B13072" w:rsidRPr="00BD3120">
        <w:rPr>
          <w:rFonts w:cstheme="minorHAnsi"/>
          <w:sz w:val="28"/>
          <w:szCs w:val="28"/>
        </w:rPr>
        <w:t>trois mois après la saisine du Conseil d’Etat alors même que celui-ci n’aurait pas encore statué. Cette mesure vise à contrecarrer les recours purement dilatoires et à tirer les conséquences du délai fixé au Conseil d’Etat pour se prononcer.</w:t>
      </w:r>
    </w:p>
    <w:p w:rsidR="00B13072" w:rsidRPr="00BD3120" w:rsidRDefault="00B13072" w:rsidP="00952064">
      <w:pPr>
        <w:jc w:val="both"/>
        <w:rPr>
          <w:rFonts w:cstheme="minorHAnsi"/>
          <w:sz w:val="28"/>
          <w:szCs w:val="28"/>
        </w:rPr>
      </w:pPr>
    </w:p>
    <w:p w:rsidR="00B13072" w:rsidRPr="00BD3120" w:rsidRDefault="00B13072" w:rsidP="00952064">
      <w:pPr>
        <w:jc w:val="both"/>
        <w:rPr>
          <w:rFonts w:cstheme="minorHAnsi"/>
          <w:sz w:val="28"/>
          <w:szCs w:val="28"/>
        </w:rPr>
      </w:pPr>
      <w:r w:rsidRPr="00BD3120">
        <w:rPr>
          <w:rFonts w:cstheme="minorHAnsi"/>
          <w:sz w:val="28"/>
          <w:szCs w:val="28"/>
        </w:rPr>
        <w:lastRenderedPageBreak/>
        <w:t>Par ailleurs, le Conseil d’Etat devra désormais se prononcer sur l’ensemble des</w:t>
      </w:r>
      <w:r w:rsidR="0062293A" w:rsidRPr="00BD3120">
        <w:rPr>
          <w:rFonts w:cstheme="minorHAnsi"/>
          <w:sz w:val="28"/>
          <w:szCs w:val="28"/>
        </w:rPr>
        <w:t xml:space="preserve"> moyens présentés à l’appui d’un recours contre une Loi du Pays et susceptible d’entrainer son annulation. Le Conseil d’Etat pourra</w:t>
      </w:r>
      <w:r w:rsidR="004F615D" w:rsidRPr="00BD3120">
        <w:rPr>
          <w:rFonts w:cstheme="minorHAnsi"/>
          <w:sz w:val="28"/>
          <w:szCs w:val="28"/>
        </w:rPr>
        <w:t xml:space="preserve"> également être consulté sur le</w:t>
      </w:r>
      <w:r w:rsidR="0062293A" w:rsidRPr="00BD3120">
        <w:rPr>
          <w:rFonts w:cstheme="minorHAnsi"/>
          <w:sz w:val="28"/>
          <w:szCs w:val="28"/>
        </w:rPr>
        <w:t xml:space="preserve"> périmètre de la Loi du Pays.</w:t>
      </w:r>
    </w:p>
    <w:p w:rsidR="005F716D" w:rsidRPr="00BD3120" w:rsidRDefault="005F716D" w:rsidP="00952064">
      <w:pPr>
        <w:jc w:val="both"/>
        <w:rPr>
          <w:rFonts w:cstheme="minorHAnsi"/>
          <w:sz w:val="28"/>
          <w:szCs w:val="28"/>
        </w:rPr>
      </w:pPr>
    </w:p>
    <w:p w:rsidR="005F716D" w:rsidRPr="00BD3120" w:rsidRDefault="00751D27" w:rsidP="00BD3120">
      <w:pPr>
        <w:jc w:val="both"/>
        <w:rPr>
          <w:rFonts w:cstheme="minorHAnsi"/>
          <w:b/>
          <w:sz w:val="28"/>
          <w:szCs w:val="28"/>
        </w:rPr>
      </w:pPr>
      <w:r w:rsidRPr="00BD3120">
        <w:rPr>
          <w:rFonts w:cstheme="minorHAnsi"/>
          <w:b/>
          <w:sz w:val="28"/>
          <w:szCs w:val="28"/>
        </w:rPr>
        <w:t>En cinquième point, n</w:t>
      </w:r>
      <w:r w:rsidR="00D94E5B" w:rsidRPr="00BD3120">
        <w:rPr>
          <w:rFonts w:cstheme="minorHAnsi"/>
          <w:b/>
          <w:sz w:val="28"/>
          <w:szCs w:val="28"/>
        </w:rPr>
        <w:t>ous avons également saisi cette opportunité de la réforme de notre statut pour encourager l</w:t>
      </w:r>
      <w:r w:rsidR="000D4575" w:rsidRPr="00BD3120">
        <w:rPr>
          <w:rFonts w:cstheme="minorHAnsi"/>
          <w:b/>
          <w:sz w:val="28"/>
          <w:szCs w:val="28"/>
        </w:rPr>
        <w:t xml:space="preserve">’action communale </w:t>
      </w:r>
      <w:r w:rsidR="00D94E5B" w:rsidRPr="00BD3120">
        <w:rPr>
          <w:rFonts w:cstheme="minorHAnsi"/>
          <w:b/>
          <w:sz w:val="28"/>
          <w:szCs w:val="28"/>
        </w:rPr>
        <w:t>et intercommunale.</w:t>
      </w:r>
    </w:p>
    <w:p w:rsidR="000D4575" w:rsidRPr="00BD3120" w:rsidRDefault="000D4575" w:rsidP="000D4575">
      <w:pPr>
        <w:rPr>
          <w:rFonts w:cstheme="minorHAnsi"/>
          <w:b/>
          <w:sz w:val="28"/>
          <w:szCs w:val="28"/>
        </w:rPr>
      </w:pPr>
    </w:p>
    <w:p w:rsidR="000D4575" w:rsidRPr="00BD3120" w:rsidRDefault="000D4575" w:rsidP="000D4575">
      <w:pPr>
        <w:jc w:val="both"/>
        <w:rPr>
          <w:rFonts w:cstheme="minorHAnsi"/>
          <w:sz w:val="28"/>
          <w:szCs w:val="28"/>
        </w:rPr>
      </w:pPr>
      <w:r w:rsidRPr="00BD3120">
        <w:rPr>
          <w:rFonts w:cstheme="minorHAnsi"/>
          <w:sz w:val="28"/>
          <w:szCs w:val="28"/>
        </w:rPr>
        <w:t>Le domaine de participation des communes</w:t>
      </w:r>
      <w:r w:rsidR="00E354DD" w:rsidRPr="00BD3120">
        <w:rPr>
          <w:rFonts w:cstheme="minorHAnsi"/>
          <w:sz w:val="28"/>
          <w:szCs w:val="28"/>
        </w:rPr>
        <w:t>, dans les conditions définies par une Loi du Pays,</w:t>
      </w:r>
      <w:r w:rsidRPr="00BD3120">
        <w:rPr>
          <w:rFonts w:cstheme="minorHAnsi"/>
          <w:sz w:val="28"/>
          <w:szCs w:val="28"/>
        </w:rPr>
        <w:t xml:space="preserve"> à l’exercice de compétence</w:t>
      </w:r>
      <w:r w:rsidR="00E354DD" w:rsidRPr="00BD3120">
        <w:rPr>
          <w:rFonts w:cstheme="minorHAnsi"/>
          <w:sz w:val="28"/>
          <w:szCs w:val="28"/>
        </w:rPr>
        <w:t>s relevant du P</w:t>
      </w:r>
      <w:r w:rsidRPr="00BD3120">
        <w:rPr>
          <w:rFonts w:cstheme="minorHAnsi"/>
          <w:sz w:val="28"/>
          <w:szCs w:val="28"/>
        </w:rPr>
        <w:t>ays est étendu aux matières suivantes :</w:t>
      </w:r>
    </w:p>
    <w:p w:rsidR="000D4575" w:rsidRPr="00BD3120" w:rsidRDefault="000D4575" w:rsidP="000D4575">
      <w:pPr>
        <w:numPr>
          <w:ilvl w:val="0"/>
          <w:numId w:val="8"/>
        </w:numPr>
        <w:rPr>
          <w:rFonts w:cstheme="minorHAnsi"/>
          <w:sz w:val="28"/>
          <w:szCs w:val="28"/>
        </w:rPr>
      </w:pPr>
      <w:r w:rsidRPr="00BD3120">
        <w:rPr>
          <w:rFonts w:cstheme="minorHAnsi"/>
          <w:sz w:val="28"/>
          <w:szCs w:val="28"/>
        </w:rPr>
        <w:t>Développement économique ;</w:t>
      </w:r>
    </w:p>
    <w:p w:rsidR="000D4575" w:rsidRPr="00BD3120" w:rsidRDefault="000D4575" w:rsidP="000D4575">
      <w:pPr>
        <w:numPr>
          <w:ilvl w:val="0"/>
          <w:numId w:val="8"/>
        </w:numPr>
        <w:rPr>
          <w:rFonts w:cstheme="minorHAnsi"/>
          <w:sz w:val="28"/>
          <w:szCs w:val="28"/>
        </w:rPr>
      </w:pPr>
      <w:r w:rsidRPr="00BD3120">
        <w:rPr>
          <w:rFonts w:cstheme="minorHAnsi"/>
          <w:sz w:val="28"/>
          <w:szCs w:val="28"/>
        </w:rPr>
        <w:t>Aménagement de l’espace ;</w:t>
      </w:r>
    </w:p>
    <w:p w:rsidR="000D4575" w:rsidRPr="00BD3120" w:rsidRDefault="000D4575" w:rsidP="000D4575">
      <w:pPr>
        <w:numPr>
          <w:ilvl w:val="0"/>
          <w:numId w:val="8"/>
        </w:numPr>
        <w:rPr>
          <w:rFonts w:cstheme="minorHAnsi"/>
          <w:sz w:val="28"/>
          <w:szCs w:val="28"/>
        </w:rPr>
      </w:pPr>
      <w:r w:rsidRPr="00BD3120">
        <w:rPr>
          <w:rFonts w:cstheme="minorHAnsi"/>
          <w:sz w:val="28"/>
          <w:szCs w:val="28"/>
        </w:rPr>
        <w:t>Jeunesse et sport ;</w:t>
      </w:r>
    </w:p>
    <w:p w:rsidR="000D4575" w:rsidRPr="00BD3120" w:rsidRDefault="000D4575" w:rsidP="000D4575">
      <w:pPr>
        <w:numPr>
          <w:ilvl w:val="0"/>
          <w:numId w:val="8"/>
        </w:numPr>
        <w:rPr>
          <w:rFonts w:cstheme="minorHAnsi"/>
          <w:sz w:val="28"/>
          <w:szCs w:val="28"/>
        </w:rPr>
      </w:pPr>
      <w:r w:rsidRPr="00BD3120">
        <w:rPr>
          <w:rFonts w:cstheme="minorHAnsi"/>
          <w:sz w:val="28"/>
          <w:szCs w:val="28"/>
        </w:rPr>
        <w:t>Protection et mise en valeur de l’environnement et soutien aux actions de maîtrise de l’énergie ;</w:t>
      </w:r>
    </w:p>
    <w:p w:rsidR="000D4575" w:rsidRPr="00BD3120" w:rsidRDefault="000D4575" w:rsidP="000D4575">
      <w:pPr>
        <w:numPr>
          <w:ilvl w:val="0"/>
          <w:numId w:val="8"/>
        </w:numPr>
        <w:rPr>
          <w:rFonts w:cstheme="minorHAnsi"/>
          <w:sz w:val="28"/>
          <w:szCs w:val="28"/>
        </w:rPr>
      </w:pPr>
      <w:r w:rsidRPr="00BD3120">
        <w:rPr>
          <w:rFonts w:cstheme="minorHAnsi"/>
          <w:sz w:val="28"/>
          <w:szCs w:val="28"/>
        </w:rPr>
        <w:t>Politique du logement et du cadre de vie ;</w:t>
      </w:r>
    </w:p>
    <w:p w:rsidR="000D4575" w:rsidRPr="00BD3120" w:rsidRDefault="000D4575" w:rsidP="000D4575">
      <w:pPr>
        <w:numPr>
          <w:ilvl w:val="0"/>
          <w:numId w:val="8"/>
        </w:numPr>
        <w:rPr>
          <w:rFonts w:cstheme="minorHAnsi"/>
          <w:sz w:val="28"/>
          <w:szCs w:val="28"/>
        </w:rPr>
      </w:pPr>
      <w:r w:rsidRPr="00BD3120">
        <w:rPr>
          <w:rFonts w:cstheme="minorHAnsi"/>
          <w:sz w:val="28"/>
          <w:szCs w:val="28"/>
        </w:rPr>
        <w:t>Politique de la ville.</w:t>
      </w:r>
    </w:p>
    <w:p w:rsidR="000D4575" w:rsidRPr="00BD3120" w:rsidRDefault="000D4575" w:rsidP="000D4575">
      <w:pPr>
        <w:rPr>
          <w:rFonts w:cstheme="minorHAnsi"/>
          <w:b/>
          <w:sz w:val="28"/>
          <w:szCs w:val="28"/>
        </w:rPr>
      </w:pPr>
    </w:p>
    <w:p w:rsidR="00D61BF2" w:rsidRPr="00BD3120" w:rsidRDefault="00D61BF2" w:rsidP="000D4575">
      <w:pPr>
        <w:rPr>
          <w:rFonts w:cstheme="minorHAnsi"/>
          <w:sz w:val="28"/>
          <w:szCs w:val="28"/>
        </w:rPr>
      </w:pPr>
    </w:p>
    <w:p w:rsidR="00D63E7B" w:rsidRPr="00BD3120" w:rsidRDefault="00D63E7B" w:rsidP="00D63E7B">
      <w:pPr>
        <w:jc w:val="both"/>
        <w:rPr>
          <w:rFonts w:cstheme="minorHAnsi"/>
          <w:sz w:val="28"/>
          <w:szCs w:val="28"/>
        </w:rPr>
      </w:pPr>
      <w:r w:rsidRPr="00BD3120">
        <w:rPr>
          <w:rFonts w:cstheme="minorHAnsi"/>
          <w:sz w:val="28"/>
          <w:szCs w:val="28"/>
        </w:rPr>
        <w:t>Au sujet du FIP</w:t>
      </w:r>
      <w:r w:rsidRPr="00BD3120">
        <w:rPr>
          <w:rFonts w:cstheme="minorHAnsi"/>
          <w:b/>
          <w:sz w:val="28"/>
          <w:szCs w:val="28"/>
        </w:rPr>
        <w:t xml:space="preserve">, </w:t>
      </w:r>
      <w:r w:rsidRPr="00BD3120">
        <w:rPr>
          <w:rFonts w:cstheme="minorHAnsi"/>
          <w:sz w:val="28"/>
          <w:szCs w:val="28"/>
        </w:rPr>
        <w:t>Fonds Intercommunal de Péréquation, son financement est élargi aux subventions du Pays et un maire est associé à la présidence du Comité des Finances Locales en charge de sa gestion.</w:t>
      </w:r>
    </w:p>
    <w:p w:rsidR="00055B64" w:rsidRPr="00BD3120" w:rsidRDefault="00055B64" w:rsidP="00D63E7B">
      <w:pPr>
        <w:jc w:val="both"/>
        <w:rPr>
          <w:rFonts w:cstheme="minorHAnsi"/>
          <w:sz w:val="28"/>
          <w:szCs w:val="28"/>
        </w:rPr>
      </w:pPr>
    </w:p>
    <w:p w:rsidR="00055B64" w:rsidRPr="00BD3120" w:rsidRDefault="00055B64" w:rsidP="00D63E7B">
      <w:pPr>
        <w:jc w:val="both"/>
        <w:rPr>
          <w:rFonts w:cstheme="minorHAnsi"/>
          <w:sz w:val="28"/>
          <w:szCs w:val="28"/>
        </w:rPr>
      </w:pPr>
      <w:r w:rsidRPr="00BD3120">
        <w:rPr>
          <w:rFonts w:cstheme="minorHAnsi"/>
          <w:sz w:val="28"/>
          <w:szCs w:val="28"/>
        </w:rPr>
        <w:t xml:space="preserve">En outre, la loi organique autorise les communes à confier au Pays le recouvrement </w:t>
      </w:r>
      <w:r w:rsidR="005F302F" w:rsidRPr="00BD3120">
        <w:rPr>
          <w:rFonts w:cstheme="minorHAnsi"/>
          <w:sz w:val="28"/>
          <w:szCs w:val="28"/>
        </w:rPr>
        <w:t>des</w:t>
      </w:r>
      <w:r w:rsidRPr="00BD3120">
        <w:rPr>
          <w:rFonts w:cstheme="minorHAnsi"/>
          <w:sz w:val="28"/>
          <w:szCs w:val="28"/>
        </w:rPr>
        <w:t xml:space="preserve"> impôts </w:t>
      </w:r>
      <w:r w:rsidR="005F302F" w:rsidRPr="00BD3120">
        <w:rPr>
          <w:rFonts w:cstheme="minorHAnsi"/>
          <w:sz w:val="28"/>
          <w:szCs w:val="28"/>
        </w:rPr>
        <w:t xml:space="preserve">communaux </w:t>
      </w:r>
      <w:r w:rsidRPr="00BD3120">
        <w:rPr>
          <w:rFonts w:cstheme="minorHAnsi"/>
          <w:sz w:val="28"/>
          <w:szCs w:val="28"/>
        </w:rPr>
        <w:t>et la constitution de syndicats mixtes entre le Pays et les communes ou leurs établissements publics.</w:t>
      </w:r>
    </w:p>
    <w:p w:rsidR="00352D98" w:rsidRPr="00BD3120" w:rsidRDefault="00352D98" w:rsidP="00352D98">
      <w:pPr>
        <w:jc w:val="both"/>
        <w:rPr>
          <w:rFonts w:cstheme="minorHAnsi"/>
          <w:sz w:val="28"/>
          <w:szCs w:val="28"/>
        </w:rPr>
      </w:pPr>
    </w:p>
    <w:p w:rsidR="00352D98" w:rsidRPr="00BD3120" w:rsidRDefault="00764599" w:rsidP="00D94E5B">
      <w:pPr>
        <w:jc w:val="both"/>
        <w:rPr>
          <w:rFonts w:cstheme="minorHAnsi"/>
          <w:b/>
          <w:sz w:val="28"/>
          <w:szCs w:val="28"/>
        </w:rPr>
      </w:pPr>
      <w:r w:rsidRPr="00BD3120">
        <w:rPr>
          <w:rFonts w:cstheme="minorHAnsi"/>
          <w:b/>
          <w:sz w:val="28"/>
          <w:szCs w:val="28"/>
        </w:rPr>
        <w:t>En sixième point, l</w:t>
      </w:r>
      <w:r w:rsidR="00347008" w:rsidRPr="00BD3120">
        <w:rPr>
          <w:rFonts w:cstheme="minorHAnsi"/>
          <w:b/>
          <w:sz w:val="28"/>
          <w:szCs w:val="28"/>
        </w:rPr>
        <w:t xml:space="preserve">e </w:t>
      </w:r>
      <w:r w:rsidR="00EA63CE" w:rsidRPr="00BD3120">
        <w:rPr>
          <w:rFonts w:cstheme="minorHAnsi"/>
          <w:b/>
          <w:sz w:val="28"/>
          <w:szCs w:val="28"/>
        </w:rPr>
        <w:t xml:space="preserve">statut du Pays </w:t>
      </w:r>
      <w:r w:rsidR="00347008" w:rsidRPr="00BD3120">
        <w:rPr>
          <w:rFonts w:cstheme="minorHAnsi"/>
          <w:b/>
          <w:sz w:val="28"/>
          <w:szCs w:val="28"/>
        </w:rPr>
        <w:t>est modernisé pour accroître l’</w:t>
      </w:r>
      <w:r w:rsidR="00EA63CE" w:rsidRPr="00BD3120">
        <w:rPr>
          <w:rFonts w:cstheme="minorHAnsi"/>
          <w:b/>
          <w:sz w:val="28"/>
          <w:szCs w:val="28"/>
        </w:rPr>
        <w:t>efficacité</w:t>
      </w:r>
      <w:r w:rsidR="00347008" w:rsidRPr="00BD3120">
        <w:rPr>
          <w:rFonts w:cstheme="minorHAnsi"/>
          <w:b/>
          <w:sz w:val="28"/>
          <w:szCs w:val="28"/>
        </w:rPr>
        <w:t xml:space="preserve"> des institutions et de l’administration</w:t>
      </w:r>
    </w:p>
    <w:p w:rsidR="00EA63CE" w:rsidRPr="00BD3120" w:rsidRDefault="00EA63CE" w:rsidP="00EA63CE">
      <w:pPr>
        <w:rPr>
          <w:rFonts w:cstheme="minorHAnsi"/>
          <w:b/>
          <w:sz w:val="28"/>
          <w:szCs w:val="28"/>
        </w:rPr>
      </w:pPr>
    </w:p>
    <w:p w:rsidR="00EA63CE" w:rsidRPr="00BD3120" w:rsidRDefault="00EA63CE" w:rsidP="00EA63CE">
      <w:pPr>
        <w:jc w:val="both"/>
        <w:rPr>
          <w:rFonts w:cstheme="minorHAnsi"/>
          <w:sz w:val="28"/>
          <w:szCs w:val="28"/>
        </w:rPr>
      </w:pPr>
      <w:r w:rsidRPr="00BD3120">
        <w:rPr>
          <w:rFonts w:cstheme="minorHAnsi"/>
          <w:sz w:val="28"/>
          <w:szCs w:val="28"/>
        </w:rPr>
        <w:t>Le Pays et ses établissements publics pourront désormais recourir à un nouvel outil : la SPL, société publique locale, pour réaliser des opérations d’aménagement ou de construction</w:t>
      </w:r>
      <w:r w:rsidR="00A35BF5" w:rsidRPr="00BD3120">
        <w:rPr>
          <w:rFonts w:cstheme="minorHAnsi"/>
          <w:sz w:val="28"/>
          <w:szCs w:val="28"/>
        </w:rPr>
        <w:t>, mais également pour exploiter des</w:t>
      </w:r>
      <w:r w:rsidRPr="00BD3120">
        <w:rPr>
          <w:rFonts w:cstheme="minorHAnsi"/>
          <w:sz w:val="28"/>
          <w:szCs w:val="28"/>
        </w:rPr>
        <w:t xml:space="preserve"> </w:t>
      </w:r>
      <w:r w:rsidR="00A35BF5" w:rsidRPr="00BD3120">
        <w:rPr>
          <w:rFonts w:cstheme="minorHAnsi"/>
          <w:sz w:val="28"/>
          <w:szCs w:val="28"/>
        </w:rPr>
        <w:t xml:space="preserve">services publics industriels et commerciaux dans les conditions du droit privé. </w:t>
      </w:r>
    </w:p>
    <w:p w:rsidR="00A35BF5" w:rsidRPr="00BD3120" w:rsidRDefault="00A35BF5" w:rsidP="00EA63CE">
      <w:pPr>
        <w:jc w:val="both"/>
        <w:rPr>
          <w:rFonts w:cstheme="minorHAnsi"/>
          <w:sz w:val="28"/>
          <w:szCs w:val="28"/>
        </w:rPr>
      </w:pPr>
    </w:p>
    <w:p w:rsidR="00A35BF5" w:rsidRPr="00BD3120" w:rsidRDefault="00A35BF5" w:rsidP="00EA63CE">
      <w:pPr>
        <w:jc w:val="both"/>
        <w:rPr>
          <w:rFonts w:cstheme="minorHAnsi"/>
          <w:sz w:val="28"/>
          <w:szCs w:val="28"/>
        </w:rPr>
      </w:pPr>
      <w:r w:rsidRPr="00BD3120">
        <w:rPr>
          <w:rFonts w:cstheme="minorHAnsi"/>
          <w:sz w:val="28"/>
          <w:szCs w:val="28"/>
        </w:rPr>
        <w:t>Des clarifications sont apportées à l’encadrement juridique des SEM, Sociétés d’Economie Mixte, notamment celles réunissant le Pays et des communes ou leur groupement. Il en va de même des AAI, Autorités Administratives Indépendantes, dont le domaine dans lequel elle</w:t>
      </w:r>
      <w:r w:rsidR="0037739E" w:rsidRPr="00BD3120">
        <w:rPr>
          <w:rFonts w:cstheme="minorHAnsi"/>
          <w:sz w:val="28"/>
          <w:szCs w:val="28"/>
        </w:rPr>
        <w:t>s</w:t>
      </w:r>
      <w:r w:rsidRPr="00BD3120">
        <w:rPr>
          <w:rFonts w:cstheme="minorHAnsi"/>
          <w:sz w:val="28"/>
          <w:szCs w:val="28"/>
        </w:rPr>
        <w:t xml:space="preserve"> peuvent être créées est élargi et pour lesquelles les règles d’</w:t>
      </w:r>
      <w:r w:rsidR="0037739E" w:rsidRPr="00BD3120">
        <w:rPr>
          <w:rFonts w:cstheme="minorHAnsi"/>
          <w:sz w:val="28"/>
          <w:szCs w:val="28"/>
        </w:rPr>
        <w:t>entrée en vigueur des actes sont précisées.</w:t>
      </w:r>
    </w:p>
    <w:p w:rsidR="0037739E" w:rsidRPr="00BD3120" w:rsidRDefault="0037739E" w:rsidP="00EA63CE">
      <w:pPr>
        <w:jc w:val="both"/>
        <w:rPr>
          <w:rFonts w:cstheme="minorHAnsi"/>
          <w:sz w:val="28"/>
          <w:szCs w:val="28"/>
        </w:rPr>
      </w:pPr>
    </w:p>
    <w:p w:rsidR="0037739E" w:rsidRPr="00BD3120" w:rsidRDefault="00E3304B" w:rsidP="00EA63CE">
      <w:pPr>
        <w:jc w:val="both"/>
        <w:rPr>
          <w:rFonts w:cstheme="minorHAnsi"/>
          <w:sz w:val="28"/>
          <w:szCs w:val="28"/>
        </w:rPr>
      </w:pPr>
      <w:r w:rsidRPr="00BD3120">
        <w:rPr>
          <w:rFonts w:cstheme="minorHAnsi"/>
          <w:sz w:val="28"/>
          <w:szCs w:val="28"/>
        </w:rPr>
        <w:t>Le numérique fait son entrée dans notre statut. Ainsi les échanges entre les institutions du Pays, entre les institutions et l’Etat ou la Chambre Territoriale des Comptes seront dématérialisés de même que le JOPF pourra être diffusé sous forme électronique.</w:t>
      </w:r>
    </w:p>
    <w:p w:rsidR="00E3304B" w:rsidRPr="00BD3120" w:rsidRDefault="00E3304B" w:rsidP="00EA63CE">
      <w:pPr>
        <w:jc w:val="both"/>
        <w:rPr>
          <w:rFonts w:cstheme="minorHAnsi"/>
          <w:sz w:val="28"/>
          <w:szCs w:val="28"/>
        </w:rPr>
      </w:pPr>
    </w:p>
    <w:p w:rsidR="00E3304B" w:rsidRPr="00BD3120" w:rsidRDefault="00E3304B" w:rsidP="00EA63CE">
      <w:pPr>
        <w:jc w:val="both"/>
        <w:rPr>
          <w:rFonts w:cstheme="minorHAnsi"/>
          <w:sz w:val="28"/>
          <w:szCs w:val="28"/>
        </w:rPr>
      </w:pPr>
      <w:r w:rsidRPr="00BD3120">
        <w:rPr>
          <w:rFonts w:cstheme="minorHAnsi"/>
          <w:sz w:val="28"/>
          <w:szCs w:val="28"/>
        </w:rPr>
        <w:t>Les conditions de mise en place des concours technique et financier de l’Etat sont allégées de sorte que désormais seules les conventions cadres seront assujetties à une approbation préalable par l’Assemblée ce qui permettr</w:t>
      </w:r>
      <w:r w:rsidR="005826B1" w:rsidRPr="00BD3120">
        <w:rPr>
          <w:rFonts w:cstheme="minorHAnsi"/>
          <w:sz w:val="28"/>
          <w:szCs w:val="28"/>
        </w:rPr>
        <w:t>a une</w:t>
      </w:r>
      <w:r w:rsidR="00141633" w:rsidRPr="00BD3120">
        <w:rPr>
          <w:rFonts w:cstheme="minorHAnsi"/>
          <w:sz w:val="28"/>
          <w:szCs w:val="28"/>
        </w:rPr>
        <w:t xml:space="preserve"> exécution plus fluide et plus rapide des programmes sous convention avec l’Etat</w:t>
      </w:r>
      <w:r w:rsidR="005826B1" w:rsidRPr="00BD3120">
        <w:rPr>
          <w:rFonts w:cstheme="minorHAnsi"/>
          <w:sz w:val="28"/>
          <w:szCs w:val="28"/>
        </w:rPr>
        <w:t>,</w:t>
      </w:r>
      <w:r w:rsidR="00141633" w:rsidRPr="00BD3120">
        <w:rPr>
          <w:rFonts w:cstheme="minorHAnsi"/>
          <w:sz w:val="28"/>
          <w:szCs w:val="28"/>
        </w:rPr>
        <w:t xml:space="preserve"> notamment dans le domaine de l’éducation.</w:t>
      </w:r>
    </w:p>
    <w:p w:rsidR="001F6512" w:rsidRPr="00BD3120" w:rsidRDefault="001F6512" w:rsidP="00EA63CE">
      <w:pPr>
        <w:jc w:val="both"/>
        <w:rPr>
          <w:rFonts w:cstheme="minorHAnsi"/>
          <w:sz w:val="28"/>
          <w:szCs w:val="28"/>
        </w:rPr>
      </w:pPr>
    </w:p>
    <w:p w:rsidR="001F6512" w:rsidRPr="00BD3120" w:rsidRDefault="001F6512" w:rsidP="001F6512">
      <w:pPr>
        <w:jc w:val="center"/>
        <w:rPr>
          <w:rFonts w:cstheme="minorHAnsi"/>
          <w:sz w:val="28"/>
          <w:szCs w:val="28"/>
        </w:rPr>
      </w:pPr>
      <w:r w:rsidRPr="00BD3120">
        <w:rPr>
          <w:rFonts w:cstheme="minorHAnsi"/>
          <w:sz w:val="28"/>
          <w:szCs w:val="28"/>
        </w:rPr>
        <w:t>*****</w:t>
      </w:r>
    </w:p>
    <w:p w:rsidR="006753A1" w:rsidRPr="00BD3120" w:rsidRDefault="006753A1" w:rsidP="006753A1">
      <w:pPr>
        <w:jc w:val="both"/>
        <w:rPr>
          <w:rFonts w:cstheme="minorHAnsi"/>
          <w:sz w:val="28"/>
          <w:szCs w:val="28"/>
        </w:rPr>
      </w:pPr>
    </w:p>
    <w:p w:rsidR="00E71485" w:rsidRPr="00BD3120" w:rsidRDefault="00E71485" w:rsidP="006753A1">
      <w:pPr>
        <w:jc w:val="both"/>
        <w:rPr>
          <w:rFonts w:cstheme="minorHAnsi"/>
          <w:sz w:val="28"/>
          <w:szCs w:val="28"/>
        </w:rPr>
      </w:pPr>
      <w:r w:rsidRPr="00BD3120">
        <w:rPr>
          <w:rFonts w:cstheme="minorHAnsi"/>
          <w:sz w:val="28"/>
          <w:szCs w:val="28"/>
        </w:rPr>
        <w:t>Par ailleurs, certaines dispositions de la loi simple ont été censurées par le Conseil Constitutionnel</w:t>
      </w:r>
      <w:r w:rsidR="00AA28F0" w:rsidRPr="00BD3120">
        <w:rPr>
          <w:rFonts w:cstheme="minorHAnsi"/>
          <w:sz w:val="28"/>
          <w:szCs w:val="28"/>
        </w:rPr>
        <w:t xml:space="preserve"> comme cavalier législatif</w:t>
      </w:r>
      <w:r w:rsidRPr="00BD3120">
        <w:rPr>
          <w:rFonts w:cstheme="minorHAnsi"/>
          <w:sz w:val="28"/>
          <w:szCs w:val="28"/>
        </w:rPr>
        <w:t xml:space="preserve">. Il s’agit notamment du foncier, de la sanctuarisation de la Dotation Globale d’Autonomie, des crématoriums et de la participation de la Polynésie française à la société d’exploitation de l’aérodrome de Faaa. </w:t>
      </w:r>
    </w:p>
    <w:p w:rsidR="00E71485" w:rsidRPr="00BD3120" w:rsidRDefault="00E71485" w:rsidP="006753A1">
      <w:pPr>
        <w:jc w:val="both"/>
        <w:rPr>
          <w:rFonts w:cstheme="minorHAnsi"/>
          <w:sz w:val="28"/>
          <w:szCs w:val="28"/>
        </w:rPr>
      </w:pPr>
    </w:p>
    <w:p w:rsidR="00AA28F0" w:rsidRPr="00BD3120" w:rsidRDefault="00E71485" w:rsidP="00AA28F0">
      <w:pPr>
        <w:jc w:val="both"/>
        <w:rPr>
          <w:rFonts w:cstheme="minorHAnsi"/>
          <w:sz w:val="28"/>
          <w:szCs w:val="28"/>
        </w:rPr>
      </w:pPr>
      <w:r w:rsidRPr="00BD3120">
        <w:rPr>
          <w:rFonts w:cstheme="minorHAnsi"/>
          <w:sz w:val="28"/>
          <w:szCs w:val="28"/>
        </w:rPr>
        <w:t xml:space="preserve">Le gouvernement national et le groupe de la majorité </w:t>
      </w:r>
      <w:proofErr w:type="spellStart"/>
      <w:r w:rsidRPr="00BD3120">
        <w:rPr>
          <w:rFonts w:cstheme="minorHAnsi"/>
          <w:sz w:val="28"/>
          <w:szCs w:val="28"/>
        </w:rPr>
        <w:t>LaRem</w:t>
      </w:r>
      <w:proofErr w:type="spellEnd"/>
      <w:r w:rsidRPr="00BD3120">
        <w:rPr>
          <w:rFonts w:cstheme="minorHAnsi"/>
          <w:sz w:val="28"/>
          <w:szCs w:val="28"/>
        </w:rPr>
        <w:t xml:space="preserve"> ont très rapidement réagi </w:t>
      </w:r>
      <w:r w:rsidR="00AA28F0" w:rsidRPr="00BD3120">
        <w:rPr>
          <w:rFonts w:cstheme="minorHAnsi"/>
          <w:sz w:val="28"/>
          <w:szCs w:val="28"/>
        </w:rPr>
        <w:t xml:space="preserve">en déposant « une proposition de loi » qui sera examinée en urgence à la </w:t>
      </w:r>
      <w:r w:rsidR="00B84426" w:rsidRPr="00BD3120">
        <w:rPr>
          <w:rFonts w:cstheme="minorHAnsi"/>
          <w:sz w:val="28"/>
          <w:szCs w:val="28"/>
        </w:rPr>
        <w:t>commission des lois aujourd’hui</w:t>
      </w:r>
      <w:r w:rsidR="00AA28F0" w:rsidRPr="00BD3120">
        <w:rPr>
          <w:rFonts w:cstheme="minorHAnsi"/>
          <w:sz w:val="28"/>
          <w:szCs w:val="28"/>
        </w:rPr>
        <w:t xml:space="preserve"> et présenter en adoption à la séance plénière du 11 Juillet prochain à l’Assemblée Nationale. </w:t>
      </w:r>
      <w:r w:rsidR="00B84426" w:rsidRPr="00BD3120">
        <w:rPr>
          <w:rFonts w:cstheme="minorHAnsi"/>
          <w:sz w:val="28"/>
          <w:szCs w:val="28"/>
        </w:rPr>
        <w:t xml:space="preserve">A cet effet, nous ne pouvons que saluer et féliciter la rapidité avec laquelle la majorité nationale s’est saisie du dossier et pris la décision de bousculer le calendrier parlementaire pour faire avancer les affaires de notre Pays. </w:t>
      </w:r>
    </w:p>
    <w:p w:rsidR="00B84426" w:rsidRPr="00BD3120" w:rsidRDefault="00B84426" w:rsidP="00AA28F0">
      <w:pPr>
        <w:jc w:val="both"/>
        <w:rPr>
          <w:rFonts w:cstheme="minorHAnsi"/>
          <w:sz w:val="28"/>
          <w:szCs w:val="28"/>
        </w:rPr>
      </w:pPr>
    </w:p>
    <w:p w:rsidR="00872F88" w:rsidRDefault="00B84426" w:rsidP="00AA28F0">
      <w:pPr>
        <w:jc w:val="both"/>
        <w:rPr>
          <w:rFonts w:cstheme="minorHAnsi"/>
          <w:sz w:val="28"/>
          <w:szCs w:val="28"/>
        </w:rPr>
      </w:pPr>
      <w:r w:rsidRPr="00BD3120">
        <w:rPr>
          <w:rFonts w:cstheme="minorHAnsi"/>
          <w:sz w:val="28"/>
          <w:szCs w:val="28"/>
        </w:rPr>
        <w:lastRenderedPageBreak/>
        <w:t xml:space="preserve">Me chers amis, je n’ai cessé de vous le dire, que des relations entre l’Etat et le Pays basées sur le respect, la confiance et le partenariat responsable, ne peuvent que favoriser le développement et la stabilité de notre Pays. </w:t>
      </w:r>
    </w:p>
    <w:p w:rsidR="00BD3120" w:rsidRPr="00BD3120" w:rsidRDefault="00BD3120" w:rsidP="00AA28F0">
      <w:pPr>
        <w:jc w:val="both"/>
        <w:rPr>
          <w:rFonts w:cstheme="minorHAnsi"/>
          <w:sz w:val="28"/>
          <w:szCs w:val="28"/>
        </w:rPr>
      </w:pPr>
    </w:p>
    <w:p w:rsidR="001515F8" w:rsidRPr="00BD3120" w:rsidRDefault="001515F8" w:rsidP="00AA28F0">
      <w:pPr>
        <w:jc w:val="both"/>
        <w:rPr>
          <w:rFonts w:cstheme="minorHAnsi"/>
          <w:sz w:val="28"/>
          <w:szCs w:val="28"/>
        </w:rPr>
      </w:pPr>
      <w:r w:rsidRPr="00BD3120">
        <w:rPr>
          <w:rFonts w:cstheme="minorHAnsi"/>
          <w:sz w:val="28"/>
          <w:szCs w:val="28"/>
        </w:rPr>
        <w:t xml:space="preserve">L’adoption de notre Statut est l’illustration d’une confiance retrouvée qui ne peut que faire gagner les polynésiens et notre Pays. </w:t>
      </w:r>
    </w:p>
    <w:p w:rsidR="001515F8" w:rsidRPr="00BD3120" w:rsidRDefault="001515F8" w:rsidP="00AA28F0">
      <w:pPr>
        <w:jc w:val="both"/>
        <w:rPr>
          <w:rFonts w:cstheme="minorHAnsi"/>
          <w:sz w:val="28"/>
          <w:szCs w:val="28"/>
        </w:rPr>
      </w:pPr>
    </w:p>
    <w:p w:rsidR="00B84426" w:rsidRPr="00BD3120" w:rsidRDefault="001515F8" w:rsidP="00AA28F0">
      <w:pPr>
        <w:jc w:val="both"/>
        <w:rPr>
          <w:rFonts w:cstheme="minorHAnsi"/>
          <w:sz w:val="28"/>
          <w:szCs w:val="28"/>
        </w:rPr>
      </w:pPr>
      <w:r w:rsidRPr="00BD3120">
        <w:rPr>
          <w:rFonts w:cstheme="minorHAnsi"/>
          <w:sz w:val="28"/>
          <w:szCs w:val="28"/>
        </w:rPr>
        <w:t>En tout cas, je continuerai à</w:t>
      </w:r>
      <w:r w:rsidR="00B84426" w:rsidRPr="00BD3120">
        <w:rPr>
          <w:rFonts w:cstheme="minorHAnsi"/>
          <w:sz w:val="28"/>
          <w:szCs w:val="28"/>
        </w:rPr>
        <w:t xml:space="preserve"> </w:t>
      </w:r>
      <w:r w:rsidRPr="00BD3120">
        <w:rPr>
          <w:rFonts w:cstheme="minorHAnsi"/>
          <w:sz w:val="28"/>
          <w:szCs w:val="28"/>
        </w:rPr>
        <w:t xml:space="preserve">de me battre de toutes mes forces </w:t>
      </w:r>
      <w:r w:rsidR="00BD3120">
        <w:rPr>
          <w:rFonts w:cstheme="minorHAnsi"/>
          <w:sz w:val="28"/>
          <w:szCs w:val="28"/>
        </w:rPr>
        <w:t>pour le bien-être de toutes les</w:t>
      </w:r>
      <w:r w:rsidRPr="00BD3120">
        <w:rPr>
          <w:rFonts w:cstheme="minorHAnsi"/>
          <w:sz w:val="28"/>
          <w:szCs w:val="28"/>
        </w:rPr>
        <w:t xml:space="preserve"> famil</w:t>
      </w:r>
      <w:r w:rsidR="00BD3120">
        <w:rPr>
          <w:rFonts w:cstheme="minorHAnsi"/>
          <w:sz w:val="28"/>
          <w:szCs w:val="28"/>
        </w:rPr>
        <w:t>les polynésiennes</w:t>
      </w:r>
      <w:r w:rsidRPr="00BD3120">
        <w:rPr>
          <w:rFonts w:cstheme="minorHAnsi"/>
          <w:sz w:val="28"/>
          <w:szCs w:val="28"/>
        </w:rPr>
        <w:t>. Je continuerai à me battre pour l’intérêt général.</w:t>
      </w:r>
    </w:p>
    <w:p w:rsidR="00B84426" w:rsidRPr="00BD3120" w:rsidRDefault="00B84426" w:rsidP="00AA28F0">
      <w:pPr>
        <w:jc w:val="both"/>
        <w:rPr>
          <w:rFonts w:cstheme="minorHAnsi"/>
          <w:sz w:val="28"/>
          <w:szCs w:val="28"/>
        </w:rPr>
      </w:pPr>
    </w:p>
    <w:p w:rsidR="00B84426" w:rsidRPr="00BD3120" w:rsidRDefault="00B84426" w:rsidP="00AA28F0">
      <w:pPr>
        <w:jc w:val="both"/>
        <w:rPr>
          <w:rFonts w:cstheme="minorHAnsi"/>
          <w:sz w:val="28"/>
          <w:szCs w:val="28"/>
        </w:rPr>
      </w:pPr>
    </w:p>
    <w:p w:rsidR="005216DB" w:rsidRPr="00BD3120" w:rsidRDefault="005216DB" w:rsidP="00960F72">
      <w:pPr>
        <w:jc w:val="center"/>
        <w:rPr>
          <w:rFonts w:cstheme="minorHAnsi"/>
          <w:sz w:val="28"/>
          <w:szCs w:val="28"/>
        </w:rPr>
      </w:pPr>
    </w:p>
    <w:sectPr w:rsidR="005216DB" w:rsidRPr="00BD3120" w:rsidSect="00BD3120">
      <w:footerReference w:type="default" r:id="rId7"/>
      <w:pgSz w:w="11906" w:h="16838"/>
      <w:pgMar w:top="993"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368" w:rsidRDefault="00C17368" w:rsidP="00D63E7B">
      <w:pPr>
        <w:spacing w:line="240" w:lineRule="auto"/>
      </w:pPr>
      <w:r>
        <w:separator/>
      </w:r>
    </w:p>
  </w:endnote>
  <w:endnote w:type="continuationSeparator" w:id="0">
    <w:p w:rsidR="00C17368" w:rsidRDefault="00C17368" w:rsidP="00D63E7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A91" w:rsidRDefault="002C188A">
    <w:pPr>
      <w:pStyle w:val="Pieddepage"/>
      <w:jc w:val="center"/>
      <w:rPr>
        <w:caps/>
        <w:color w:val="4F81BD" w:themeColor="accent1"/>
      </w:rPr>
    </w:pPr>
    <w:r>
      <w:rPr>
        <w:caps/>
        <w:color w:val="4F81BD" w:themeColor="accent1"/>
      </w:rPr>
      <w:fldChar w:fldCharType="begin"/>
    </w:r>
    <w:r w:rsidR="003F1A91">
      <w:rPr>
        <w:caps/>
        <w:color w:val="4F81BD" w:themeColor="accent1"/>
      </w:rPr>
      <w:instrText>PAGE   \* MERGEFORMAT</w:instrText>
    </w:r>
    <w:r>
      <w:rPr>
        <w:caps/>
        <w:color w:val="4F81BD" w:themeColor="accent1"/>
      </w:rPr>
      <w:fldChar w:fldCharType="separate"/>
    </w:r>
    <w:r w:rsidR="008E0EA3">
      <w:rPr>
        <w:caps/>
        <w:noProof/>
        <w:color w:val="4F81BD" w:themeColor="accent1"/>
      </w:rPr>
      <w:t>4</w:t>
    </w:r>
    <w:r>
      <w:rPr>
        <w:caps/>
        <w:color w:val="4F81BD" w:themeColor="accent1"/>
      </w:rPr>
      <w:fldChar w:fldCharType="end"/>
    </w:r>
  </w:p>
  <w:p w:rsidR="00D63E7B" w:rsidRDefault="00D63E7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368" w:rsidRDefault="00C17368" w:rsidP="00D63E7B">
      <w:pPr>
        <w:spacing w:line="240" w:lineRule="auto"/>
      </w:pPr>
      <w:r>
        <w:separator/>
      </w:r>
    </w:p>
  </w:footnote>
  <w:footnote w:type="continuationSeparator" w:id="0">
    <w:p w:rsidR="00C17368" w:rsidRDefault="00C17368" w:rsidP="00D63E7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D54FF"/>
    <w:multiLevelType w:val="hybridMultilevel"/>
    <w:tmpl w:val="C0F89C9C"/>
    <w:lvl w:ilvl="0" w:tplc="707CE424">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nsid w:val="1D6A19AD"/>
    <w:multiLevelType w:val="hybridMultilevel"/>
    <w:tmpl w:val="E6642CB0"/>
    <w:lvl w:ilvl="0" w:tplc="7A4C4AD2">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2860333C"/>
    <w:multiLevelType w:val="hybridMultilevel"/>
    <w:tmpl w:val="E33C2E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66865E8"/>
    <w:multiLevelType w:val="hybridMultilevel"/>
    <w:tmpl w:val="4C62E022"/>
    <w:lvl w:ilvl="0" w:tplc="CAC6C4B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79F7B99"/>
    <w:multiLevelType w:val="hybridMultilevel"/>
    <w:tmpl w:val="1DB87E2C"/>
    <w:lvl w:ilvl="0" w:tplc="DEE4672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A666337"/>
    <w:multiLevelType w:val="hybridMultilevel"/>
    <w:tmpl w:val="6E1E052E"/>
    <w:lvl w:ilvl="0" w:tplc="89841DA2">
      <w:start w:val="1"/>
      <w:numFmt w:val="none"/>
      <w:pStyle w:val="-LettreAffairesuivieGEDA"/>
      <w:lvlText w:val="%1Affaire suivie par :"/>
      <w:lvlJc w:val="left"/>
      <w:pPr>
        <w:tabs>
          <w:tab w:val="num" w:pos="2880"/>
        </w:tabs>
        <w:ind w:left="1080" w:hanging="360"/>
      </w:pPr>
      <w:rPr>
        <w:rFonts w:hint="default"/>
        <w:b/>
        <w:i/>
        <w:sz w:val="18"/>
        <w:u w:val="single"/>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4AA3040B"/>
    <w:multiLevelType w:val="hybridMultilevel"/>
    <w:tmpl w:val="D5D859AE"/>
    <w:lvl w:ilvl="0" w:tplc="D20A631E">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1416727"/>
    <w:multiLevelType w:val="hybridMultilevel"/>
    <w:tmpl w:val="B894B8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772460B"/>
    <w:multiLevelType w:val="singleLevel"/>
    <w:tmpl w:val="AEEE5580"/>
    <w:lvl w:ilvl="0">
      <w:start w:val="1"/>
      <w:numFmt w:val="none"/>
      <w:lvlText w:val="NOR : "/>
      <w:legacy w:legacy="1" w:legacySpace="0" w:legacyIndent="283"/>
      <w:lvlJc w:val="left"/>
      <w:pPr>
        <w:ind w:left="283" w:hanging="283"/>
      </w:pPr>
    </w:lvl>
  </w:abstractNum>
  <w:abstractNum w:abstractNumId="9">
    <w:nsid w:val="6AF3469D"/>
    <w:multiLevelType w:val="hybridMultilevel"/>
    <w:tmpl w:val="5EECE7F8"/>
    <w:lvl w:ilvl="0" w:tplc="79682D9A">
      <w:start w:val="1"/>
      <w:numFmt w:val="bullet"/>
      <w:lvlText w:val="-"/>
      <w:lvlJc w:val="left"/>
      <w:pPr>
        <w:ind w:left="1571" w:hanging="360"/>
      </w:pPr>
      <w:rPr>
        <w:rFonts w:ascii="Times New Roman" w:hAnsi="Times New Roman" w:cs="Times New Roman" w:hint="default"/>
      </w:rPr>
    </w:lvl>
    <w:lvl w:ilvl="1" w:tplc="040C0003">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4"/>
  </w:num>
  <w:num w:numId="6">
    <w:abstractNumId w:val="0"/>
  </w:num>
  <w:num w:numId="7">
    <w:abstractNumId w:val="8"/>
  </w:num>
  <w:num w:numId="8">
    <w:abstractNumId w:val="9"/>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D3ACD"/>
    <w:rsid w:val="000411B6"/>
    <w:rsid w:val="00055B64"/>
    <w:rsid w:val="00087344"/>
    <w:rsid w:val="000D4575"/>
    <w:rsid w:val="00101071"/>
    <w:rsid w:val="00141633"/>
    <w:rsid w:val="001515F8"/>
    <w:rsid w:val="00190AD6"/>
    <w:rsid w:val="001F6512"/>
    <w:rsid w:val="001F6694"/>
    <w:rsid w:val="00204FA7"/>
    <w:rsid w:val="00264D5F"/>
    <w:rsid w:val="002934B8"/>
    <w:rsid w:val="002C188A"/>
    <w:rsid w:val="002C1D75"/>
    <w:rsid w:val="00305AAC"/>
    <w:rsid w:val="00347008"/>
    <w:rsid w:val="00352D98"/>
    <w:rsid w:val="0037739E"/>
    <w:rsid w:val="003A7420"/>
    <w:rsid w:val="003D4964"/>
    <w:rsid w:val="003E773C"/>
    <w:rsid w:val="003F1A91"/>
    <w:rsid w:val="004516C5"/>
    <w:rsid w:val="004E44AA"/>
    <w:rsid w:val="004F615D"/>
    <w:rsid w:val="005216DB"/>
    <w:rsid w:val="00532D57"/>
    <w:rsid w:val="005826B1"/>
    <w:rsid w:val="005F302F"/>
    <w:rsid w:val="005F716D"/>
    <w:rsid w:val="00607DF4"/>
    <w:rsid w:val="0062293A"/>
    <w:rsid w:val="00630A87"/>
    <w:rsid w:val="00655CDD"/>
    <w:rsid w:val="006753A1"/>
    <w:rsid w:val="006A7D7B"/>
    <w:rsid w:val="006B607E"/>
    <w:rsid w:val="006C2ECB"/>
    <w:rsid w:val="006C4AE1"/>
    <w:rsid w:val="00736831"/>
    <w:rsid w:val="00745D02"/>
    <w:rsid w:val="00751D27"/>
    <w:rsid w:val="00764599"/>
    <w:rsid w:val="007A7A4A"/>
    <w:rsid w:val="007B126C"/>
    <w:rsid w:val="007B56A2"/>
    <w:rsid w:val="007C6436"/>
    <w:rsid w:val="007E407D"/>
    <w:rsid w:val="007E53B5"/>
    <w:rsid w:val="00872F88"/>
    <w:rsid w:val="0088101C"/>
    <w:rsid w:val="008B60BA"/>
    <w:rsid w:val="008E0EA3"/>
    <w:rsid w:val="00941AFC"/>
    <w:rsid w:val="00952064"/>
    <w:rsid w:val="00960F72"/>
    <w:rsid w:val="009C4616"/>
    <w:rsid w:val="009C7FD8"/>
    <w:rsid w:val="009E582E"/>
    <w:rsid w:val="00A35BF5"/>
    <w:rsid w:val="00A81033"/>
    <w:rsid w:val="00AA28F0"/>
    <w:rsid w:val="00B13072"/>
    <w:rsid w:val="00B66E22"/>
    <w:rsid w:val="00B84426"/>
    <w:rsid w:val="00B96F88"/>
    <w:rsid w:val="00BC3C71"/>
    <w:rsid w:val="00BD3120"/>
    <w:rsid w:val="00BF3536"/>
    <w:rsid w:val="00C17368"/>
    <w:rsid w:val="00C173FE"/>
    <w:rsid w:val="00D61BF2"/>
    <w:rsid w:val="00D63E7B"/>
    <w:rsid w:val="00D745A0"/>
    <w:rsid w:val="00D822AB"/>
    <w:rsid w:val="00D851B8"/>
    <w:rsid w:val="00D94E5B"/>
    <w:rsid w:val="00DB0304"/>
    <w:rsid w:val="00DD3E81"/>
    <w:rsid w:val="00DF5654"/>
    <w:rsid w:val="00E3304B"/>
    <w:rsid w:val="00E354DD"/>
    <w:rsid w:val="00E71485"/>
    <w:rsid w:val="00EA63CE"/>
    <w:rsid w:val="00EE22E7"/>
    <w:rsid w:val="00FA6722"/>
    <w:rsid w:val="00FD3AC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8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7A4A"/>
    <w:pPr>
      <w:ind w:left="720"/>
      <w:contextualSpacing/>
    </w:pPr>
  </w:style>
  <w:style w:type="paragraph" w:customStyle="1" w:styleId="-LettreAffairesuivieGEDA">
    <w:name w:val="- Lettre:Affaire suivie                GEDA"/>
    <w:rsid w:val="007A7A4A"/>
    <w:pPr>
      <w:numPr>
        <w:numId w:val="4"/>
      </w:numPr>
      <w:tabs>
        <w:tab w:val="clear" w:pos="2880"/>
        <w:tab w:val="num" w:pos="2160"/>
      </w:tabs>
      <w:spacing w:before="240" w:line="240" w:lineRule="auto"/>
      <w:ind w:left="180" w:right="5652" w:firstLine="180"/>
      <w:jc w:val="center"/>
    </w:pPr>
    <w:rPr>
      <w:rFonts w:ascii="Times New Roman" w:eastAsia="Times New Roman" w:hAnsi="Times New Roman" w:cs="Times New Roman"/>
      <w:i/>
      <w:iCs/>
      <w:noProof/>
      <w:sz w:val="18"/>
      <w:szCs w:val="20"/>
      <w:lang w:eastAsia="fr-FR"/>
    </w:rPr>
  </w:style>
  <w:style w:type="paragraph" w:styleId="En-tte">
    <w:name w:val="header"/>
    <w:basedOn w:val="Normal"/>
    <w:link w:val="En-tteCar"/>
    <w:uiPriority w:val="99"/>
    <w:unhideWhenUsed/>
    <w:rsid w:val="00D63E7B"/>
    <w:pPr>
      <w:tabs>
        <w:tab w:val="center" w:pos="4536"/>
        <w:tab w:val="right" w:pos="9072"/>
      </w:tabs>
      <w:spacing w:line="240" w:lineRule="auto"/>
    </w:pPr>
  </w:style>
  <w:style w:type="character" w:customStyle="1" w:styleId="En-tteCar">
    <w:name w:val="En-tête Car"/>
    <w:basedOn w:val="Policepardfaut"/>
    <w:link w:val="En-tte"/>
    <w:uiPriority w:val="99"/>
    <w:rsid w:val="00D63E7B"/>
  </w:style>
  <w:style w:type="paragraph" w:styleId="Pieddepage">
    <w:name w:val="footer"/>
    <w:basedOn w:val="Normal"/>
    <w:link w:val="PieddepageCar"/>
    <w:uiPriority w:val="99"/>
    <w:unhideWhenUsed/>
    <w:rsid w:val="00D63E7B"/>
    <w:pPr>
      <w:tabs>
        <w:tab w:val="center" w:pos="4536"/>
        <w:tab w:val="right" w:pos="9072"/>
      </w:tabs>
      <w:spacing w:line="240" w:lineRule="auto"/>
    </w:pPr>
  </w:style>
  <w:style w:type="character" w:customStyle="1" w:styleId="PieddepageCar">
    <w:name w:val="Pied de page Car"/>
    <w:basedOn w:val="Policepardfaut"/>
    <w:link w:val="Pieddepage"/>
    <w:uiPriority w:val="99"/>
    <w:rsid w:val="00D63E7B"/>
  </w:style>
  <w:style w:type="paragraph" w:styleId="Textedebulles">
    <w:name w:val="Balloon Text"/>
    <w:basedOn w:val="Normal"/>
    <w:link w:val="TextedebullesCar"/>
    <w:uiPriority w:val="99"/>
    <w:semiHidden/>
    <w:unhideWhenUsed/>
    <w:rsid w:val="009E582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58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7A4A"/>
    <w:pPr>
      <w:ind w:left="720"/>
      <w:contextualSpacing/>
    </w:pPr>
  </w:style>
  <w:style w:type="paragraph" w:customStyle="1" w:styleId="-LettreAffairesuivieGEDA">
    <w:name w:val="- Lettre:Affaire suivie                GEDA"/>
    <w:rsid w:val="007A7A4A"/>
    <w:pPr>
      <w:numPr>
        <w:numId w:val="4"/>
      </w:numPr>
      <w:tabs>
        <w:tab w:val="clear" w:pos="2880"/>
        <w:tab w:val="num" w:pos="2160"/>
      </w:tabs>
      <w:spacing w:before="240" w:line="240" w:lineRule="auto"/>
      <w:ind w:left="180" w:right="5652" w:firstLine="180"/>
      <w:jc w:val="center"/>
    </w:pPr>
    <w:rPr>
      <w:rFonts w:ascii="Times New Roman" w:eastAsia="Times New Roman" w:hAnsi="Times New Roman" w:cs="Times New Roman"/>
      <w:i/>
      <w:iCs/>
      <w:noProof/>
      <w:sz w:val="18"/>
      <w:szCs w:val="20"/>
      <w:lang w:eastAsia="fr-FR"/>
    </w:rPr>
  </w:style>
  <w:style w:type="paragraph" w:styleId="En-tte">
    <w:name w:val="header"/>
    <w:basedOn w:val="Normal"/>
    <w:link w:val="En-tteCar"/>
    <w:uiPriority w:val="99"/>
    <w:unhideWhenUsed/>
    <w:rsid w:val="00D63E7B"/>
    <w:pPr>
      <w:tabs>
        <w:tab w:val="center" w:pos="4536"/>
        <w:tab w:val="right" w:pos="9072"/>
      </w:tabs>
      <w:spacing w:line="240" w:lineRule="auto"/>
    </w:pPr>
  </w:style>
  <w:style w:type="character" w:customStyle="1" w:styleId="En-tteCar">
    <w:name w:val="En-tête Car"/>
    <w:basedOn w:val="Policepardfaut"/>
    <w:link w:val="En-tte"/>
    <w:uiPriority w:val="99"/>
    <w:rsid w:val="00D63E7B"/>
  </w:style>
  <w:style w:type="paragraph" w:styleId="Pieddepage">
    <w:name w:val="footer"/>
    <w:basedOn w:val="Normal"/>
    <w:link w:val="PieddepageCar"/>
    <w:uiPriority w:val="99"/>
    <w:unhideWhenUsed/>
    <w:rsid w:val="00D63E7B"/>
    <w:pPr>
      <w:tabs>
        <w:tab w:val="center" w:pos="4536"/>
        <w:tab w:val="right" w:pos="9072"/>
      </w:tabs>
      <w:spacing w:line="240" w:lineRule="auto"/>
    </w:pPr>
  </w:style>
  <w:style w:type="character" w:customStyle="1" w:styleId="PieddepageCar">
    <w:name w:val="Pied de page Car"/>
    <w:basedOn w:val="Policepardfaut"/>
    <w:link w:val="Pieddepage"/>
    <w:uiPriority w:val="99"/>
    <w:rsid w:val="00D63E7B"/>
  </w:style>
  <w:style w:type="paragraph" w:styleId="Textedebulles">
    <w:name w:val="Balloon Text"/>
    <w:basedOn w:val="Normal"/>
    <w:link w:val="TextedebullesCar"/>
    <w:uiPriority w:val="99"/>
    <w:semiHidden/>
    <w:unhideWhenUsed/>
    <w:rsid w:val="009E582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58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1386</Words>
  <Characters>7629</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 EH. HOWAN</dc:creator>
  <cp:lastModifiedBy>Manon KEMOUNBAYE</cp:lastModifiedBy>
  <cp:revision>2</cp:revision>
  <cp:lastPrinted>2019-06-27T04:48:00Z</cp:lastPrinted>
  <dcterms:created xsi:type="dcterms:W3CDTF">2019-07-09T04:10:00Z</dcterms:created>
  <dcterms:modified xsi:type="dcterms:W3CDTF">2019-07-09T04:10:00Z</dcterms:modified>
</cp:coreProperties>
</file>